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5E" w:rsidRDefault="0075475E" w:rsidP="009B322F">
      <w:pPr>
        <w:jc w:val="both"/>
        <w:rPr>
          <w:rFonts w:ascii="Times New Roman" w:hAnsi="Times New Roman" w:cs="Times New Roman"/>
          <w:b/>
          <w:sz w:val="24"/>
          <w:szCs w:val="24"/>
          <w:lang/>
        </w:rPr>
      </w:pPr>
      <w:r>
        <w:rPr>
          <w:rFonts w:ascii="Times New Roman" w:hAnsi="Times New Roman" w:cs="Times New Roman"/>
          <w:b/>
          <w:sz w:val="24"/>
          <w:szCs w:val="24"/>
          <w:lang/>
        </w:rPr>
        <w:t>Медицинска школа“Стевица Јовановић“</w:t>
      </w:r>
    </w:p>
    <w:p w:rsidR="007C6DD3" w:rsidRPr="0075475E" w:rsidRDefault="0075475E" w:rsidP="009B322F">
      <w:pPr>
        <w:jc w:val="both"/>
        <w:rPr>
          <w:rFonts w:ascii="Times New Roman" w:hAnsi="Times New Roman" w:cs="Times New Roman"/>
          <w:b/>
          <w:sz w:val="24"/>
          <w:szCs w:val="24"/>
          <w:lang/>
        </w:rPr>
      </w:pPr>
      <w:r>
        <w:rPr>
          <w:rFonts w:ascii="Times New Roman" w:hAnsi="Times New Roman" w:cs="Times New Roman"/>
          <w:b/>
          <w:sz w:val="24"/>
          <w:szCs w:val="24"/>
          <w:lang/>
        </w:rPr>
        <w:t>П а н ч е в о</w:t>
      </w:r>
    </w:p>
    <w:p w:rsidR="007C6DD3" w:rsidRDefault="007C6DD3" w:rsidP="009B322F">
      <w:pPr>
        <w:jc w:val="both"/>
        <w:rPr>
          <w:rFonts w:ascii="Times New Roman" w:hAnsi="Times New Roman" w:cs="Times New Roman"/>
          <w:sz w:val="24"/>
          <w:szCs w:val="24"/>
        </w:rPr>
      </w:pPr>
      <w:r>
        <w:rPr>
          <w:rFonts w:ascii="Times New Roman" w:hAnsi="Times New Roman" w:cs="Times New Roman"/>
          <w:sz w:val="24"/>
          <w:szCs w:val="24"/>
        </w:rPr>
        <w:t>Деловодни број:</w:t>
      </w:r>
    </w:p>
    <w:p w:rsidR="00984200" w:rsidRPr="0075475E" w:rsidRDefault="0075475E" w:rsidP="005A1B55">
      <w:pPr>
        <w:jc w:val="both"/>
        <w:rPr>
          <w:rFonts w:ascii="Times New Roman" w:hAnsi="Times New Roman" w:cs="Times New Roman"/>
          <w:sz w:val="24"/>
          <w:szCs w:val="24"/>
          <w:lang/>
        </w:rPr>
      </w:pPr>
      <w:r>
        <w:rPr>
          <w:rFonts w:ascii="Times New Roman" w:hAnsi="Times New Roman" w:cs="Times New Roman"/>
          <w:sz w:val="24"/>
          <w:szCs w:val="24"/>
          <w:lang/>
        </w:rPr>
        <w:t>Датум:</w:t>
      </w:r>
    </w:p>
    <w:p w:rsidR="004958A0" w:rsidRDefault="00D50B1D" w:rsidP="004958A0">
      <w:pPr>
        <w:rPr>
          <w:rFonts w:ascii="Times New Roman" w:hAnsi="Times New Roman" w:cs="Times New Roman"/>
          <w:sz w:val="24"/>
          <w:szCs w:val="24"/>
        </w:rPr>
      </w:pPr>
      <w:r>
        <w:rPr>
          <w:rFonts w:ascii="Times New Roman" w:hAnsi="Times New Roman" w:cs="Times New Roman"/>
          <w:sz w:val="24"/>
          <w:szCs w:val="24"/>
        </w:rPr>
        <w:t xml:space="preserve">На основу члана 119 </w:t>
      </w:r>
      <w:r w:rsidR="005A1B55">
        <w:rPr>
          <w:rFonts w:ascii="Times New Roman" w:hAnsi="Times New Roman" w:cs="Times New Roman"/>
          <w:sz w:val="24"/>
          <w:szCs w:val="24"/>
        </w:rPr>
        <w:t>Закоанао о основама система образ</w:t>
      </w:r>
      <w:r>
        <w:rPr>
          <w:rFonts w:ascii="Times New Roman" w:hAnsi="Times New Roman" w:cs="Times New Roman"/>
          <w:sz w:val="24"/>
          <w:szCs w:val="24"/>
        </w:rPr>
        <w:t>овања и васпита( Сл.гласник РС бр 88/17,27/18,10/19 и 6/20), члана 81 Закона о б</w:t>
      </w:r>
      <w:r w:rsidR="0075475E">
        <w:rPr>
          <w:rFonts w:ascii="Times New Roman" w:hAnsi="Times New Roman" w:cs="Times New Roman"/>
          <w:sz w:val="24"/>
          <w:szCs w:val="24"/>
          <w:lang/>
        </w:rPr>
        <w:t>у</w:t>
      </w:r>
      <w:r>
        <w:rPr>
          <w:rFonts w:ascii="Times New Roman" w:hAnsi="Times New Roman" w:cs="Times New Roman"/>
          <w:sz w:val="24"/>
          <w:szCs w:val="24"/>
        </w:rPr>
        <w:t xml:space="preserve">џетском систему </w:t>
      </w:r>
      <w:r w:rsidR="004958A0">
        <w:rPr>
          <w:rFonts w:ascii="Times New Roman" w:hAnsi="Times New Roman" w:cs="Times New Roman"/>
          <w:sz w:val="24"/>
          <w:szCs w:val="24"/>
        </w:rPr>
        <w:t xml:space="preserve">и Правилника о заједничким критеријумима и стандардима за успостављање, функционисање и извештавање о систему финансијског управљања и контроле у јавном сектору(Сл. Гласник РС бр 89/2019), Школски одбор </w:t>
      </w:r>
      <w:r w:rsidR="0075475E">
        <w:rPr>
          <w:rFonts w:ascii="Times New Roman" w:hAnsi="Times New Roman" w:cs="Times New Roman"/>
          <w:sz w:val="24"/>
          <w:szCs w:val="24"/>
          <w:lang/>
        </w:rPr>
        <w:t>Медицинске</w:t>
      </w:r>
      <w:r w:rsidR="004958A0">
        <w:rPr>
          <w:rFonts w:ascii="Times New Roman" w:hAnsi="Times New Roman" w:cs="Times New Roman"/>
          <w:sz w:val="24"/>
          <w:szCs w:val="24"/>
        </w:rPr>
        <w:t xml:space="preserve"> школе“ </w:t>
      </w:r>
      <w:r w:rsidR="0075475E">
        <w:rPr>
          <w:rFonts w:ascii="Times New Roman" w:hAnsi="Times New Roman" w:cs="Times New Roman"/>
          <w:sz w:val="24"/>
          <w:szCs w:val="24"/>
          <w:lang/>
        </w:rPr>
        <w:t>Стевица Јовановић</w:t>
      </w:r>
      <w:r w:rsidR="004958A0">
        <w:rPr>
          <w:rFonts w:ascii="Times New Roman" w:hAnsi="Times New Roman" w:cs="Times New Roman"/>
          <w:sz w:val="24"/>
          <w:szCs w:val="24"/>
        </w:rPr>
        <w:t xml:space="preserve">“ </w:t>
      </w:r>
      <w:r w:rsidR="0075475E">
        <w:rPr>
          <w:rFonts w:ascii="Times New Roman" w:hAnsi="Times New Roman" w:cs="Times New Roman"/>
          <w:sz w:val="24"/>
          <w:szCs w:val="24"/>
          <w:lang/>
        </w:rPr>
        <w:t xml:space="preserve"> у </w:t>
      </w:r>
      <w:r w:rsidR="004958A0">
        <w:rPr>
          <w:rFonts w:ascii="Times New Roman" w:hAnsi="Times New Roman" w:cs="Times New Roman"/>
          <w:sz w:val="24"/>
          <w:szCs w:val="24"/>
        </w:rPr>
        <w:t>Панчев</w:t>
      </w:r>
      <w:r w:rsidR="0075475E">
        <w:rPr>
          <w:rFonts w:ascii="Times New Roman" w:hAnsi="Times New Roman" w:cs="Times New Roman"/>
          <w:sz w:val="24"/>
          <w:szCs w:val="24"/>
          <w:lang/>
        </w:rPr>
        <w:t>у</w:t>
      </w:r>
      <w:r w:rsidR="004958A0">
        <w:rPr>
          <w:rFonts w:ascii="Times New Roman" w:hAnsi="Times New Roman" w:cs="Times New Roman"/>
          <w:sz w:val="24"/>
          <w:szCs w:val="24"/>
        </w:rPr>
        <w:t xml:space="preserve"> на седници одржаној дана_______________донео је следећи:</w:t>
      </w:r>
    </w:p>
    <w:p w:rsidR="004958A0" w:rsidRPr="004958A0" w:rsidRDefault="004958A0" w:rsidP="004958A0">
      <w:pPr>
        <w:jc w:val="center"/>
        <w:rPr>
          <w:rFonts w:ascii="Times New Roman" w:hAnsi="Times New Roman" w:cs="Times New Roman"/>
          <w:b/>
          <w:sz w:val="24"/>
          <w:szCs w:val="24"/>
        </w:rPr>
      </w:pPr>
      <w:r w:rsidRPr="004958A0">
        <w:rPr>
          <w:rFonts w:ascii="Times New Roman" w:hAnsi="Times New Roman" w:cs="Times New Roman"/>
          <w:b/>
          <w:sz w:val="24"/>
          <w:szCs w:val="24"/>
        </w:rPr>
        <w:t xml:space="preserve">ПРАВИЛНИК О ФИНАНСИЈСКОМ УПРАВЉАЊУ </w:t>
      </w:r>
    </w:p>
    <w:p w:rsidR="00984200" w:rsidRPr="004958A0" w:rsidRDefault="004958A0" w:rsidP="004958A0">
      <w:pPr>
        <w:jc w:val="center"/>
        <w:rPr>
          <w:rFonts w:ascii="Times New Roman" w:hAnsi="Times New Roman" w:cs="Times New Roman"/>
          <w:b/>
          <w:sz w:val="24"/>
          <w:szCs w:val="24"/>
        </w:rPr>
      </w:pPr>
      <w:r w:rsidRPr="004958A0">
        <w:rPr>
          <w:rFonts w:ascii="Times New Roman" w:hAnsi="Times New Roman" w:cs="Times New Roman"/>
          <w:b/>
          <w:sz w:val="24"/>
          <w:szCs w:val="24"/>
        </w:rPr>
        <w:t xml:space="preserve">И КОНТРОЛИ У </w:t>
      </w:r>
      <w:r w:rsidR="0075475E">
        <w:rPr>
          <w:rFonts w:ascii="Times New Roman" w:hAnsi="Times New Roman" w:cs="Times New Roman"/>
          <w:b/>
          <w:sz w:val="24"/>
          <w:szCs w:val="24"/>
          <w:lang/>
        </w:rPr>
        <w:t>МЕДИЦИНСКОЈ ШКОЛИ</w:t>
      </w:r>
      <w:r w:rsidRPr="004958A0">
        <w:rPr>
          <w:rFonts w:ascii="Times New Roman" w:hAnsi="Times New Roman" w:cs="Times New Roman"/>
          <w:b/>
          <w:sz w:val="24"/>
          <w:szCs w:val="24"/>
        </w:rPr>
        <w:t>“</w:t>
      </w:r>
      <w:r w:rsidR="0075475E">
        <w:rPr>
          <w:rFonts w:ascii="Times New Roman" w:hAnsi="Times New Roman" w:cs="Times New Roman"/>
          <w:b/>
          <w:sz w:val="24"/>
          <w:szCs w:val="24"/>
          <w:lang/>
        </w:rPr>
        <w:t>СТЕВИЦА ЈОВАНОВИЋ</w:t>
      </w:r>
      <w:r w:rsidRPr="004958A0">
        <w:rPr>
          <w:rFonts w:ascii="Times New Roman" w:hAnsi="Times New Roman" w:cs="Times New Roman"/>
          <w:b/>
          <w:sz w:val="24"/>
          <w:szCs w:val="24"/>
        </w:rPr>
        <w:t>“</w:t>
      </w:r>
    </w:p>
    <w:p w:rsidR="005F30A0" w:rsidRDefault="005A1B55" w:rsidP="005A1B55">
      <w:pPr>
        <w:jc w:val="center"/>
        <w:rPr>
          <w:rFonts w:ascii="Times New Roman" w:hAnsi="Times New Roman" w:cs="Times New Roman"/>
          <w:sz w:val="24"/>
          <w:szCs w:val="24"/>
        </w:rPr>
      </w:pPr>
      <w:r>
        <w:rPr>
          <w:rFonts w:ascii="Times New Roman" w:hAnsi="Times New Roman" w:cs="Times New Roman"/>
          <w:sz w:val="24"/>
          <w:szCs w:val="24"/>
        </w:rPr>
        <w:t>Члан 1</w:t>
      </w:r>
    </w:p>
    <w:p w:rsidR="005A1B55" w:rsidRPr="0075475E" w:rsidRDefault="005A1B55" w:rsidP="00BA274A">
      <w:pPr>
        <w:jc w:val="both"/>
        <w:rPr>
          <w:rFonts w:ascii="Times New Roman" w:hAnsi="Times New Roman" w:cs="Times New Roman"/>
          <w:sz w:val="24"/>
          <w:szCs w:val="24"/>
          <w:lang/>
        </w:rPr>
      </w:pPr>
      <w:r>
        <w:rPr>
          <w:rFonts w:ascii="Times New Roman" w:hAnsi="Times New Roman" w:cs="Times New Roman"/>
          <w:sz w:val="24"/>
          <w:szCs w:val="24"/>
        </w:rPr>
        <w:t>Овим Правилником прописују се заједнички критеријуми , стандарди за успостављање, функционисање и извештавање о систему фин</w:t>
      </w:r>
      <w:r w:rsidR="0075475E">
        <w:rPr>
          <w:rFonts w:ascii="Times New Roman" w:hAnsi="Times New Roman" w:cs="Times New Roman"/>
          <w:sz w:val="24"/>
          <w:szCs w:val="24"/>
          <w:lang/>
        </w:rPr>
        <w:t>а</w:t>
      </w:r>
      <w:r>
        <w:rPr>
          <w:rFonts w:ascii="Times New Roman" w:hAnsi="Times New Roman" w:cs="Times New Roman"/>
          <w:sz w:val="24"/>
          <w:szCs w:val="24"/>
        </w:rPr>
        <w:t xml:space="preserve">нсијског управљања и контроле код </w:t>
      </w:r>
      <w:r w:rsidR="0075475E">
        <w:rPr>
          <w:rFonts w:ascii="Times New Roman" w:hAnsi="Times New Roman" w:cs="Times New Roman"/>
          <w:sz w:val="24"/>
          <w:szCs w:val="24"/>
          <w:lang/>
        </w:rPr>
        <w:t>Медицинске школе“Стевица Јовановић“</w:t>
      </w:r>
      <w:r w:rsidR="008E56C2">
        <w:rPr>
          <w:rFonts w:ascii="Times New Roman" w:hAnsi="Times New Roman" w:cs="Times New Roman"/>
          <w:sz w:val="24"/>
          <w:szCs w:val="24"/>
          <w:lang/>
        </w:rPr>
        <w:t>(у даљем тексту:Школа),</w:t>
      </w:r>
      <w:r w:rsidR="00997D1F">
        <w:rPr>
          <w:rFonts w:ascii="Times New Roman" w:hAnsi="Times New Roman" w:cs="Times New Roman"/>
          <w:sz w:val="24"/>
          <w:szCs w:val="24"/>
        </w:rPr>
        <w:t xml:space="preserve"> као </w:t>
      </w:r>
      <w:r>
        <w:rPr>
          <w:rFonts w:ascii="Times New Roman" w:hAnsi="Times New Roman" w:cs="Times New Roman"/>
          <w:sz w:val="24"/>
          <w:szCs w:val="24"/>
        </w:rPr>
        <w:t>корисника јавних средстава.</w:t>
      </w:r>
      <w:r w:rsidR="00997D1F">
        <w:rPr>
          <w:rFonts w:ascii="Times New Roman" w:hAnsi="Times New Roman" w:cs="Times New Roman"/>
          <w:sz w:val="24"/>
          <w:szCs w:val="24"/>
        </w:rPr>
        <w:t>(у д</w:t>
      </w:r>
      <w:r w:rsidR="0075475E">
        <w:rPr>
          <w:rFonts w:ascii="Times New Roman" w:hAnsi="Times New Roman" w:cs="Times New Roman"/>
          <w:sz w:val="24"/>
          <w:szCs w:val="24"/>
          <w:lang/>
        </w:rPr>
        <w:t>а</w:t>
      </w:r>
      <w:r w:rsidR="00997D1F">
        <w:rPr>
          <w:rFonts w:ascii="Times New Roman" w:hAnsi="Times New Roman" w:cs="Times New Roman"/>
          <w:sz w:val="24"/>
          <w:szCs w:val="24"/>
        </w:rPr>
        <w:t>љем тексту:ФУК)</w:t>
      </w:r>
      <w:r w:rsidR="0075475E">
        <w:rPr>
          <w:rFonts w:ascii="Times New Roman" w:hAnsi="Times New Roman" w:cs="Times New Roman"/>
          <w:sz w:val="24"/>
          <w:szCs w:val="24"/>
          <w:lang/>
        </w:rPr>
        <w:t>.</w:t>
      </w:r>
    </w:p>
    <w:p w:rsidR="005A1B55" w:rsidRDefault="005A1B55" w:rsidP="005A1B55">
      <w:pPr>
        <w:jc w:val="center"/>
        <w:rPr>
          <w:rFonts w:ascii="Times New Roman" w:hAnsi="Times New Roman" w:cs="Times New Roman"/>
          <w:sz w:val="24"/>
          <w:szCs w:val="24"/>
        </w:rPr>
      </w:pPr>
      <w:r>
        <w:rPr>
          <w:rFonts w:ascii="Times New Roman" w:hAnsi="Times New Roman" w:cs="Times New Roman"/>
          <w:sz w:val="24"/>
          <w:szCs w:val="24"/>
        </w:rPr>
        <w:t>Члан 2</w:t>
      </w:r>
    </w:p>
    <w:p w:rsidR="005A1B55" w:rsidRDefault="001F3B60" w:rsidP="00BA274A">
      <w:pPr>
        <w:jc w:val="both"/>
        <w:rPr>
          <w:rFonts w:ascii="Times New Roman" w:hAnsi="Times New Roman" w:cs="Times New Roman"/>
          <w:sz w:val="24"/>
          <w:szCs w:val="24"/>
        </w:rPr>
      </w:pPr>
      <w:r>
        <w:rPr>
          <w:rFonts w:ascii="Times New Roman" w:hAnsi="Times New Roman" w:cs="Times New Roman"/>
          <w:sz w:val="24"/>
          <w:szCs w:val="24"/>
        </w:rPr>
        <w:t>Појмови који се користе у овом Правилнику имају следеће значење :</w:t>
      </w:r>
    </w:p>
    <w:p w:rsidR="001F3B60" w:rsidRDefault="001F3B60" w:rsidP="00BA274A">
      <w:pPr>
        <w:jc w:val="both"/>
        <w:rPr>
          <w:rFonts w:ascii="Times New Roman" w:hAnsi="Times New Roman" w:cs="Times New Roman"/>
          <w:sz w:val="24"/>
          <w:szCs w:val="24"/>
        </w:rPr>
      </w:pPr>
      <w:r>
        <w:rPr>
          <w:rFonts w:ascii="Times New Roman" w:hAnsi="Times New Roman" w:cs="Times New Roman"/>
          <w:sz w:val="24"/>
          <w:szCs w:val="24"/>
        </w:rPr>
        <w:t>-добро финансијско управљање односи се на захтев да се јавна средства троше и њима управља у складу са принципима економичности, ефективности и ефикасности.</w:t>
      </w:r>
    </w:p>
    <w:p w:rsidR="001F3B60" w:rsidRDefault="001F3B60" w:rsidP="00BA274A">
      <w:pPr>
        <w:jc w:val="both"/>
        <w:rPr>
          <w:rFonts w:ascii="Times New Roman" w:hAnsi="Times New Roman" w:cs="Times New Roman"/>
          <w:sz w:val="24"/>
          <w:szCs w:val="24"/>
        </w:rPr>
      </w:pPr>
      <w:r>
        <w:rPr>
          <w:rFonts w:ascii="Times New Roman" w:hAnsi="Times New Roman" w:cs="Times New Roman"/>
          <w:sz w:val="24"/>
          <w:szCs w:val="24"/>
        </w:rPr>
        <w:t>-разумна увереност представња задовољавајући степен сигурности у вези са одређеним питањем које се разматра у погледу трошкова, користи и ризика.</w:t>
      </w:r>
    </w:p>
    <w:p w:rsidR="001F3B60" w:rsidRDefault="001F3B60" w:rsidP="00BA274A">
      <w:pPr>
        <w:jc w:val="both"/>
        <w:rPr>
          <w:rFonts w:ascii="Times New Roman" w:hAnsi="Times New Roman" w:cs="Times New Roman"/>
          <w:sz w:val="24"/>
          <w:szCs w:val="24"/>
        </w:rPr>
      </w:pPr>
      <w:r>
        <w:rPr>
          <w:rFonts w:ascii="Times New Roman" w:hAnsi="Times New Roman" w:cs="Times New Roman"/>
          <w:sz w:val="24"/>
          <w:szCs w:val="24"/>
        </w:rPr>
        <w:t>-ризик представља вероватноћу да ће се десити одређени догађај који би могао имати негативан утицај на остваривање циљева рада Школе.</w:t>
      </w:r>
    </w:p>
    <w:p w:rsidR="001F3B60" w:rsidRDefault="001F3B60" w:rsidP="00BA274A">
      <w:pPr>
        <w:jc w:val="both"/>
        <w:rPr>
          <w:rFonts w:ascii="Times New Roman" w:hAnsi="Times New Roman" w:cs="Times New Roman"/>
          <w:sz w:val="24"/>
          <w:szCs w:val="24"/>
        </w:rPr>
      </w:pPr>
      <w:r>
        <w:rPr>
          <w:rFonts w:ascii="Times New Roman" w:hAnsi="Times New Roman" w:cs="Times New Roman"/>
          <w:sz w:val="24"/>
          <w:szCs w:val="24"/>
        </w:rPr>
        <w:t>-руководилац корисника јавних средстава је директор Школе које руководи радом, односно пословањем</w:t>
      </w:r>
      <w:r w:rsidR="00997D1F">
        <w:rPr>
          <w:rFonts w:ascii="Times New Roman" w:hAnsi="Times New Roman" w:cs="Times New Roman"/>
          <w:sz w:val="24"/>
          <w:szCs w:val="24"/>
        </w:rPr>
        <w:t xml:space="preserve"> Школе, </w:t>
      </w:r>
      <w:r>
        <w:rPr>
          <w:rFonts w:ascii="Times New Roman" w:hAnsi="Times New Roman" w:cs="Times New Roman"/>
          <w:sz w:val="24"/>
          <w:szCs w:val="24"/>
        </w:rPr>
        <w:t xml:space="preserve"> а који за свој рад одговара министру.</w:t>
      </w:r>
    </w:p>
    <w:p w:rsidR="001F3B60" w:rsidRDefault="001F3B60" w:rsidP="00BA27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-управљачка одговорност је обавеза пре свега руководилаца свих нивоа, а онда и свих запослених у </w:t>
      </w:r>
      <w:r w:rsidR="008E56C2">
        <w:rPr>
          <w:rFonts w:ascii="Times New Roman" w:hAnsi="Times New Roman" w:cs="Times New Roman"/>
          <w:sz w:val="24"/>
          <w:szCs w:val="24"/>
          <w:lang/>
        </w:rPr>
        <w:t>Медицинској школи“Стевица Јовановић</w:t>
      </w:r>
      <w:r>
        <w:rPr>
          <w:rFonts w:ascii="Times New Roman" w:hAnsi="Times New Roman" w:cs="Times New Roman"/>
          <w:sz w:val="24"/>
          <w:szCs w:val="24"/>
        </w:rPr>
        <w:t xml:space="preserve">“ </w:t>
      </w:r>
      <w:r w:rsidR="00BA274A">
        <w:rPr>
          <w:rFonts w:ascii="Times New Roman" w:hAnsi="Times New Roman" w:cs="Times New Roman"/>
          <w:sz w:val="24"/>
          <w:szCs w:val="24"/>
        </w:rPr>
        <w:t>да све послове обаављају законито, поштујући принципе економичности, ефикасност</w:t>
      </w:r>
      <w:r w:rsidR="008E56C2">
        <w:rPr>
          <w:rFonts w:ascii="Times New Roman" w:hAnsi="Times New Roman" w:cs="Times New Roman"/>
          <w:sz w:val="24"/>
          <w:szCs w:val="24"/>
          <w:lang/>
        </w:rPr>
        <w:t>и</w:t>
      </w:r>
      <w:r w:rsidR="00BA274A">
        <w:rPr>
          <w:rFonts w:ascii="Times New Roman" w:hAnsi="Times New Roman" w:cs="Times New Roman"/>
          <w:sz w:val="24"/>
          <w:szCs w:val="24"/>
        </w:rPr>
        <w:t>, јавности, као и да за своје поступке</w:t>
      </w:r>
      <w:r w:rsidR="008E56C2">
        <w:rPr>
          <w:rFonts w:ascii="Times New Roman" w:hAnsi="Times New Roman" w:cs="Times New Roman"/>
          <w:sz w:val="24"/>
          <w:szCs w:val="24"/>
          <w:lang/>
        </w:rPr>
        <w:t xml:space="preserve"> </w:t>
      </w:r>
      <w:r w:rsidR="00BA274A">
        <w:rPr>
          <w:rFonts w:ascii="Times New Roman" w:hAnsi="Times New Roman" w:cs="Times New Roman"/>
          <w:sz w:val="24"/>
          <w:szCs w:val="24"/>
        </w:rPr>
        <w:t>одговарају ономе ко их је именовао или им је пренео одговорност.</w:t>
      </w:r>
    </w:p>
    <w:p w:rsidR="00BA274A" w:rsidRDefault="00BA274A" w:rsidP="00BA274A">
      <w:pPr>
        <w:jc w:val="both"/>
        <w:rPr>
          <w:rFonts w:ascii="Times New Roman" w:hAnsi="Times New Roman" w:cs="Times New Roman"/>
          <w:sz w:val="24"/>
          <w:szCs w:val="24"/>
        </w:rPr>
      </w:pPr>
      <w:r>
        <w:rPr>
          <w:rFonts w:ascii="Times New Roman" w:hAnsi="Times New Roman" w:cs="Times New Roman"/>
          <w:sz w:val="24"/>
          <w:szCs w:val="24"/>
        </w:rPr>
        <w:t>-ре</w:t>
      </w:r>
      <w:r w:rsidR="00997D1F">
        <w:rPr>
          <w:rFonts w:ascii="Times New Roman" w:hAnsi="Times New Roman" w:cs="Times New Roman"/>
          <w:sz w:val="24"/>
          <w:szCs w:val="24"/>
        </w:rPr>
        <w:t>в</w:t>
      </w:r>
      <w:r>
        <w:rPr>
          <w:rFonts w:ascii="Times New Roman" w:hAnsi="Times New Roman" w:cs="Times New Roman"/>
          <w:sz w:val="24"/>
          <w:szCs w:val="24"/>
        </w:rPr>
        <w:t>изорски траг је запис који обезбеђује хронолошко документовање и праћење пословних промена у оквиру пословних процеса, активности или операција од почетка до краја.</w:t>
      </w:r>
    </w:p>
    <w:p w:rsidR="00BA274A" w:rsidRDefault="00BA274A" w:rsidP="00BA274A">
      <w:pPr>
        <w:jc w:val="both"/>
        <w:rPr>
          <w:rFonts w:ascii="Times New Roman" w:hAnsi="Times New Roman" w:cs="Times New Roman"/>
          <w:sz w:val="24"/>
          <w:szCs w:val="24"/>
        </w:rPr>
      </w:pPr>
      <w:r>
        <w:rPr>
          <w:rFonts w:ascii="Times New Roman" w:hAnsi="Times New Roman" w:cs="Times New Roman"/>
          <w:sz w:val="24"/>
          <w:szCs w:val="24"/>
        </w:rPr>
        <w:t>-економичност подразумева средства која корисник јавних средстава употребљава за спровођење својих делатности буду благовремено доступна, у одговарсјућим количинама, одговарајућег квалитета и одговарајућих цена.</w:t>
      </w:r>
    </w:p>
    <w:p w:rsidR="00BA274A" w:rsidRDefault="00BA274A" w:rsidP="00BA274A">
      <w:pPr>
        <w:jc w:val="both"/>
        <w:rPr>
          <w:rFonts w:ascii="Times New Roman" w:hAnsi="Times New Roman" w:cs="Times New Roman"/>
          <w:sz w:val="24"/>
          <w:szCs w:val="24"/>
        </w:rPr>
      </w:pPr>
      <w:r>
        <w:rPr>
          <w:rFonts w:ascii="Times New Roman" w:hAnsi="Times New Roman" w:cs="Times New Roman"/>
          <w:sz w:val="24"/>
          <w:szCs w:val="24"/>
        </w:rPr>
        <w:t xml:space="preserve">-ефикасност значи постизање најбољег односа између употребљених средстава и постигнутих резултата </w:t>
      </w:r>
    </w:p>
    <w:p w:rsidR="00BA274A" w:rsidRDefault="00BA274A" w:rsidP="00BA274A">
      <w:pPr>
        <w:jc w:val="both"/>
        <w:rPr>
          <w:rFonts w:ascii="Times New Roman" w:hAnsi="Times New Roman" w:cs="Times New Roman"/>
          <w:sz w:val="24"/>
          <w:szCs w:val="24"/>
          <w:lang/>
        </w:rPr>
      </w:pPr>
      <w:r>
        <w:rPr>
          <w:rFonts w:ascii="Times New Roman" w:hAnsi="Times New Roman" w:cs="Times New Roman"/>
          <w:sz w:val="24"/>
          <w:szCs w:val="24"/>
        </w:rPr>
        <w:t>-неправилност представља свако кршење неке одредбе прописаног правила и уговора које је последица поступка или п</w:t>
      </w:r>
      <w:r w:rsidR="00B566E4">
        <w:rPr>
          <w:rFonts w:ascii="Times New Roman" w:hAnsi="Times New Roman" w:cs="Times New Roman"/>
          <w:sz w:val="24"/>
          <w:szCs w:val="24"/>
        </w:rPr>
        <w:t xml:space="preserve">ропуста лица у </w:t>
      </w:r>
      <w:r w:rsidR="008E56C2">
        <w:rPr>
          <w:rFonts w:ascii="Times New Roman" w:hAnsi="Times New Roman" w:cs="Times New Roman"/>
          <w:sz w:val="24"/>
          <w:szCs w:val="24"/>
          <w:lang/>
        </w:rPr>
        <w:t>Медициској школи“Стевица Јовановић“</w:t>
      </w:r>
      <w:r w:rsidR="00B566E4">
        <w:rPr>
          <w:rFonts w:ascii="Times New Roman" w:hAnsi="Times New Roman" w:cs="Times New Roman"/>
          <w:sz w:val="24"/>
          <w:szCs w:val="24"/>
        </w:rPr>
        <w:t xml:space="preserve"> уговарача, крајњих корисника и крајњих прималаца</w:t>
      </w:r>
      <w:r w:rsidR="008E56C2">
        <w:rPr>
          <w:rFonts w:ascii="Times New Roman" w:hAnsi="Times New Roman" w:cs="Times New Roman"/>
          <w:sz w:val="24"/>
          <w:szCs w:val="24"/>
          <w:lang/>
        </w:rPr>
        <w:t>,</w:t>
      </w:r>
      <w:r w:rsidR="00B566E4">
        <w:rPr>
          <w:rFonts w:ascii="Times New Roman" w:hAnsi="Times New Roman" w:cs="Times New Roman"/>
          <w:sz w:val="24"/>
          <w:szCs w:val="24"/>
        </w:rPr>
        <w:t xml:space="preserve"> а које као последицу има негативан утицај на остваривање корисника циљ</w:t>
      </w:r>
      <w:r w:rsidR="008E0A3F">
        <w:rPr>
          <w:rFonts w:ascii="Times New Roman" w:hAnsi="Times New Roman" w:cs="Times New Roman"/>
          <w:sz w:val="24"/>
          <w:szCs w:val="24"/>
        </w:rPr>
        <w:t>ева јавних средстава или неоправдане трошкове.</w:t>
      </w:r>
    </w:p>
    <w:p w:rsidR="008E56C2" w:rsidRPr="008E56C2" w:rsidRDefault="008E56C2" w:rsidP="00BA274A">
      <w:pPr>
        <w:jc w:val="both"/>
        <w:rPr>
          <w:rFonts w:ascii="Times New Roman" w:hAnsi="Times New Roman" w:cs="Times New Roman"/>
          <w:sz w:val="24"/>
          <w:szCs w:val="24"/>
          <w:lang/>
        </w:rPr>
      </w:pPr>
    </w:p>
    <w:p w:rsidR="008E0A3F" w:rsidRDefault="008E0A3F" w:rsidP="008E0A3F">
      <w:pPr>
        <w:jc w:val="center"/>
        <w:rPr>
          <w:rFonts w:ascii="Times New Roman" w:hAnsi="Times New Roman" w:cs="Times New Roman"/>
          <w:b/>
          <w:sz w:val="24"/>
          <w:szCs w:val="24"/>
        </w:rPr>
      </w:pPr>
      <w:r w:rsidRPr="008E0A3F">
        <w:rPr>
          <w:rFonts w:ascii="Times New Roman" w:hAnsi="Times New Roman" w:cs="Times New Roman"/>
          <w:b/>
          <w:sz w:val="24"/>
          <w:szCs w:val="24"/>
        </w:rPr>
        <w:t xml:space="preserve">СИСТЕМ </w:t>
      </w:r>
      <w:r>
        <w:rPr>
          <w:rFonts w:ascii="Times New Roman" w:hAnsi="Times New Roman" w:cs="Times New Roman"/>
          <w:b/>
          <w:sz w:val="24"/>
          <w:szCs w:val="24"/>
        </w:rPr>
        <w:t>ФИНАНСИЈСКОГ УПРАВЉАЊА И КОНТРОЛЕ</w:t>
      </w:r>
    </w:p>
    <w:p w:rsidR="008E56C2" w:rsidRPr="004958A0" w:rsidRDefault="008E56C2" w:rsidP="008E56C2">
      <w:pPr>
        <w:jc w:val="center"/>
        <w:rPr>
          <w:rFonts w:ascii="Times New Roman" w:hAnsi="Times New Roman" w:cs="Times New Roman"/>
          <w:b/>
          <w:sz w:val="24"/>
          <w:szCs w:val="24"/>
        </w:rPr>
      </w:pPr>
      <w:r w:rsidRPr="004958A0">
        <w:rPr>
          <w:rFonts w:ascii="Times New Roman" w:hAnsi="Times New Roman" w:cs="Times New Roman"/>
          <w:b/>
          <w:sz w:val="24"/>
          <w:szCs w:val="24"/>
        </w:rPr>
        <w:t xml:space="preserve">У </w:t>
      </w:r>
      <w:r>
        <w:rPr>
          <w:rFonts w:ascii="Times New Roman" w:hAnsi="Times New Roman" w:cs="Times New Roman"/>
          <w:b/>
          <w:sz w:val="24"/>
          <w:szCs w:val="24"/>
          <w:lang/>
        </w:rPr>
        <w:t>МЕДИЦИНСКОЈ ШКОЛИ</w:t>
      </w:r>
      <w:r w:rsidRPr="004958A0">
        <w:rPr>
          <w:rFonts w:ascii="Times New Roman" w:hAnsi="Times New Roman" w:cs="Times New Roman"/>
          <w:b/>
          <w:sz w:val="24"/>
          <w:szCs w:val="24"/>
        </w:rPr>
        <w:t>“</w:t>
      </w:r>
      <w:r>
        <w:rPr>
          <w:rFonts w:ascii="Times New Roman" w:hAnsi="Times New Roman" w:cs="Times New Roman"/>
          <w:b/>
          <w:sz w:val="24"/>
          <w:szCs w:val="24"/>
          <w:lang/>
        </w:rPr>
        <w:t>СТЕВИЦА ЈОВАНОВИЋ</w:t>
      </w:r>
      <w:r w:rsidRPr="004958A0">
        <w:rPr>
          <w:rFonts w:ascii="Times New Roman" w:hAnsi="Times New Roman" w:cs="Times New Roman"/>
          <w:b/>
          <w:sz w:val="24"/>
          <w:szCs w:val="24"/>
        </w:rPr>
        <w:t>“</w:t>
      </w:r>
    </w:p>
    <w:p w:rsidR="008E0A3F" w:rsidRPr="008E0A3F" w:rsidRDefault="008E0A3F" w:rsidP="008E0A3F">
      <w:pPr>
        <w:jc w:val="center"/>
        <w:rPr>
          <w:rFonts w:ascii="Times New Roman" w:hAnsi="Times New Roman" w:cs="Times New Roman"/>
          <w:b/>
          <w:sz w:val="24"/>
          <w:szCs w:val="24"/>
        </w:rPr>
      </w:pPr>
      <w:r>
        <w:rPr>
          <w:rFonts w:ascii="Times New Roman" w:hAnsi="Times New Roman" w:cs="Times New Roman"/>
          <w:b/>
          <w:sz w:val="24"/>
          <w:szCs w:val="24"/>
        </w:rPr>
        <w:tab/>
      </w:r>
    </w:p>
    <w:p w:rsidR="00D96C1A" w:rsidRPr="008E0A3F" w:rsidRDefault="008E0A3F" w:rsidP="008E0A3F">
      <w:pPr>
        <w:jc w:val="center"/>
        <w:rPr>
          <w:rFonts w:ascii="Times New Roman" w:hAnsi="Times New Roman" w:cs="Times New Roman"/>
          <w:sz w:val="24"/>
          <w:szCs w:val="24"/>
        </w:rPr>
      </w:pPr>
      <w:r>
        <w:rPr>
          <w:rFonts w:ascii="Times New Roman" w:hAnsi="Times New Roman" w:cs="Times New Roman"/>
          <w:sz w:val="24"/>
          <w:szCs w:val="24"/>
        </w:rPr>
        <w:t>Члан 2</w:t>
      </w:r>
    </w:p>
    <w:p w:rsidR="00CB7F15" w:rsidRDefault="008E0A3F" w:rsidP="00BA274A">
      <w:pPr>
        <w:jc w:val="both"/>
        <w:rPr>
          <w:rFonts w:ascii="Times New Roman" w:hAnsi="Times New Roman" w:cs="Times New Roman"/>
          <w:sz w:val="24"/>
          <w:szCs w:val="24"/>
        </w:rPr>
      </w:pPr>
      <w:r>
        <w:rPr>
          <w:rFonts w:ascii="Times New Roman" w:hAnsi="Times New Roman" w:cs="Times New Roman"/>
          <w:sz w:val="24"/>
          <w:szCs w:val="24"/>
        </w:rPr>
        <w:t>Финансијско управљање и контрола је систем политика</w:t>
      </w:r>
      <w:r w:rsidR="00827242">
        <w:rPr>
          <w:rFonts w:ascii="Times New Roman" w:hAnsi="Times New Roman" w:cs="Times New Roman"/>
          <w:sz w:val="24"/>
          <w:szCs w:val="24"/>
        </w:rPr>
        <w:t>, процедур</w:t>
      </w:r>
      <w:r w:rsidR="00260FCA">
        <w:rPr>
          <w:rFonts w:ascii="Times New Roman" w:hAnsi="Times New Roman" w:cs="Times New Roman"/>
          <w:sz w:val="24"/>
          <w:szCs w:val="24"/>
        </w:rPr>
        <w:t>а и активности које успоставља, одржава и редовно ажурира руководилац корисника јавних средстава</w:t>
      </w:r>
      <w:r w:rsidR="00997D1F">
        <w:rPr>
          <w:rFonts w:ascii="Times New Roman" w:hAnsi="Times New Roman" w:cs="Times New Roman"/>
          <w:sz w:val="24"/>
          <w:szCs w:val="24"/>
        </w:rPr>
        <w:t>-директор Школе</w:t>
      </w:r>
      <w:r w:rsidR="00260FCA">
        <w:rPr>
          <w:rFonts w:ascii="Times New Roman" w:hAnsi="Times New Roman" w:cs="Times New Roman"/>
          <w:sz w:val="24"/>
          <w:szCs w:val="24"/>
        </w:rPr>
        <w:t xml:space="preserve">, а који управљајући ризицима обезбеђује уверавање у разумној мери да ће се циљеви корисника јавних средстава остварити </w:t>
      </w:r>
      <w:r w:rsidR="00394D23">
        <w:rPr>
          <w:rFonts w:ascii="Times New Roman" w:hAnsi="Times New Roman" w:cs="Times New Roman"/>
          <w:sz w:val="24"/>
          <w:szCs w:val="24"/>
        </w:rPr>
        <w:t>на правилан, економичан, ефикасан и ефективан начин кроз:</w:t>
      </w:r>
    </w:p>
    <w:p w:rsidR="00394D23" w:rsidRDefault="00394D23" w:rsidP="00BA274A">
      <w:pPr>
        <w:jc w:val="both"/>
        <w:rPr>
          <w:rFonts w:ascii="Times New Roman" w:hAnsi="Times New Roman" w:cs="Times New Roman"/>
          <w:sz w:val="24"/>
          <w:szCs w:val="24"/>
        </w:rPr>
      </w:pPr>
      <w:r>
        <w:rPr>
          <w:rFonts w:ascii="Times New Roman" w:hAnsi="Times New Roman" w:cs="Times New Roman"/>
          <w:sz w:val="24"/>
          <w:szCs w:val="24"/>
        </w:rPr>
        <w:t>-пословање у складу са прописима, унутрашњим актима и уговорима</w:t>
      </w:r>
    </w:p>
    <w:p w:rsidR="00394D23" w:rsidRDefault="00394D23" w:rsidP="00BA274A">
      <w:pPr>
        <w:jc w:val="both"/>
        <w:rPr>
          <w:rFonts w:ascii="Times New Roman" w:hAnsi="Times New Roman" w:cs="Times New Roman"/>
          <w:sz w:val="24"/>
          <w:szCs w:val="24"/>
        </w:rPr>
      </w:pPr>
      <w:r>
        <w:rPr>
          <w:rFonts w:ascii="Times New Roman" w:hAnsi="Times New Roman" w:cs="Times New Roman"/>
          <w:sz w:val="24"/>
          <w:szCs w:val="24"/>
        </w:rPr>
        <w:t>-потпуност, реалност и интегритет финансијских и пословних извештаја</w:t>
      </w:r>
    </w:p>
    <w:p w:rsidR="00394D23" w:rsidRDefault="00394D23" w:rsidP="00BA274A">
      <w:pPr>
        <w:jc w:val="both"/>
        <w:rPr>
          <w:rFonts w:ascii="Times New Roman" w:hAnsi="Times New Roman" w:cs="Times New Roman"/>
          <w:sz w:val="24"/>
          <w:szCs w:val="24"/>
          <w:lang/>
        </w:rPr>
      </w:pPr>
      <w:r>
        <w:rPr>
          <w:rFonts w:ascii="Times New Roman" w:hAnsi="Times New Roman" w:cs="Times New Roman"/>
          <w:sz w:val="24"/>
          <w:szCs w:val="24"/>
        </w:rPr>
        <w:t>-добро финансијско управљање и заштиту средстава и података(информација).</w:t>
      </w:r>
    </w:p>
    <w:p w:rsidR="008E56C2" w:rsidRPr="008E56C2" w:rsidRDefault="008E56C2" w:rsidP="00BA274A">
      <w:pPr>
        <w:jc w:val="both"/>
        <w:rPr>
          <w:rFonts w:ascii="Times New Roman" w:hAnsi="Times New Roman" w:cs="Times New Roman"/>
          <w:sz w:val="24"/>
          <w:szCs w:val="24"/>
          <w:lang/>
        </w:rPr>
      </w:pPr>
    </w:p>
    <w:p w:rsidR="00394D23" w:rsidRDefault="00394D23" w:rsidP="00394D23">
      <w:pPr>
        <w:jc w:val="center"/>
        <w:rPr>
          <w:rFonts w:ascii="Times New Roman" w:hAnsi="Times New Roman" w:cs="Times New Roman"/>
          <w:sz w:val="24"/>
          <w:szCs w:val="24"/>
        </w:rPr>
      </w:pPr>
      <w:r>
        <w:rPr>
          <w:rFonts w:ascii="Times New Roman" w:hAnsi="Times New Roman" w:cs="Times New Roman"/>
          <w:sz w:val="24"/>
          <w:szCs w:val="24"/>
        </w:rPr>
        <w:t>Члан 3</w:t>
      </w:r>
    </w:p>
    <w:p w:rsidR="00394D23" w:rsidRPr="008E56C2" w:rsidRDefault="00394D23" w:rsidP="00394D23">
      <w:pPr>
        <w:rPr>
          <w:rFonts w:ascii="Times New Roman" w:hAnsi="Times New Roman" w:cs="Times New Roman"/>
          <w:sz w:val="24"/>
          <w:szCs w:val="24"/>
          <w:lang/>
        </w:rPr>
      </w:pPr>
      <w:r>
        <w:rPr>
          <w:rFonts w:ascii="Times New Roman" w:hAnsi="Times New Roman" w:cs="Times New Roman"/>
          <w:sz w:val="24"/>
          <w:szCs w:val="24"/>
        </w:rPr>
        <w:t>Систем финансијског управљања и контроле односи се на све функционере и запослене, а обухвата све организационе јединице, процесе, активности , програме и пројекте у оквиру корисника јавних средстава</w:t>
      </w:r>
      <w:r w:rsidR="00997D1F">
        <w:rPr>
          <w:rFonts w:ascii="Times New Roman" w:hAnsi="Times New Roman" w:cs="Times New Roman"/>
          <w:sz w:val="24"/>
          <w:szCs w:val="24"/>
        </w:rPr>
        <w:t>-</w:t>
      </w:r>
      <w:r w:rsidR="008E56C2">
        <w:rPr>
          <w:rFonts w:ascii="Times New Roman" w:hAnsi="Times New Roman" w:cs="Times New Roman"/>
          <w:sz w:val="24"/>
          <w:szCs w:val="24"/>
          <w:lang/>
        </w:rPr>
        <w:t>Медицинске школе“Стевица Јовановић“.</w:t>
      </w:r>
    </w:p>
    <w:p w:rsidR="00394D23" w:rsidRDefault="00394D23" w:rsidP="00394D23">
      <w:pPr>
        <w:jc w:val="center"/>
        <w:rPr>
          <w:rFonts w:ascii="Times New Roman" w:hAnsi="Times New Roman" w:cs="Times New Roman"/>
          <w:sz w:val="24"/>
          <w:szCs w:val="24"/>
        </w:rPr>
      </w:pPr>
      <w:r>
        <w:rPr>
          <w:rFonts w:ascii="Times New Roman" w:hAnsi="Times New Roman" w:cs="Times New Roman"/>
          <w:sz w:val="24"/>
          <w:szCs w:val="24"/>
        </w:rPr>
        <w:t>Члан 4</w:t>
      </w:r>
    </w:p>
    <w:p w:rsidR="00394D23" w:rsidRDefault="00394D23" w:rsidP="00394D23">
      <w:pPr>
        <w:rPr>
          <w:rFonts w:ascii="Times New Roman" w:hAnsi="Times New Roman" w:cs="Times New Roman"/>
          <w:sz w:val="24"/>
          <w:szCs w:val="24"/>
        </w:rPr>
      </w:pPr>
      <w:r>
        <w:rPr>
          <w:rFonts w:ascii="Times New Roman" w:hAnsi="Times New Roman" w:cs="Times New Roman"/>
          <w:sz w:val="24"/>
          <w:szCs w:val="24"/>
        </w:rPr>
        <w:t>Систем финансијског управљања и контроле обухвата следеће међусобно повезане елементе:</w:t>
      </w:r>
    </w:p>
    <w:p w:rsidR="00394D23" w:rsidRDefault="00394D23" w:rsidP="00394D23">
      <w:pPr>
        <w:rPr>
          <w:rFonts w:ascii="Times New Roman" w:hAnsi="Times New Roman" w:cs="Times New Roman"/>
          <w:sz w:val="24"/>
          <w:szCs w:val="24"/>
        </w:rPr>
      </w:pPr>
      <w:r>
        <w:rPr>
          <w:rFonts w:ascii="Times New Roman" w:hAnsi="Times New Roman" w:cs="Times New Roman"/>
          <w:sz w:val="24"/>
          <w:szCs w:val="24"/>
        </w:rPr>
        <w:t>-контролно окружење</w:t>
      </w:r>
    </w:p>
    <w:p w:rsidR="00394D23" w:rsidRDefault="00394D23" w:rsidP="00394D23">
      <w:pPr>
        <w:rPr>
          <w:rFonts w:ascii="Times New Roman" w:hAnsi="Times New Roman" w:cs="Times New Roman"/>
          <w:sz w:val="24"/>
          <w:szCs w:val="24"/>
        </w:rPr>
      </w:pPr>
      <w:r>
        <w:rPr>
          <w:rFonts w:ascii="Times New Roman" w:hAnsi="Times New Roman" w:cs="Times New Roman"/>
          <w:sz w:val="24"/>
          <w:szCs w:val="24"/>
        </w:rPr>
        <w:t>-управљање ризицима</w:t>
      </w:r>
    </w:p>
    <w:p w:rsidR="00394D23" w:rsidRDefault="00394D23" w:rsidP="00394D23">
      <w:pPr>
        <w:rPr>
          <w:rFonts w:ascii="Times New Roman" w:hAnsi="Times New Roman" w:cs="Times New Roman"/>
          <w:sz w:val="24"/>
          <w:szCs w:val="24"/>
        </w:rPr>
      </w:pPr>
      <w:r>
        <w:rPr>
          <w:rFonts w:ascii="Times New Roman" w:hAnsi="Times New Roman" w:cs="Times New Roman"/>
          <w:sz w:val="24"/>
          <w:szCs w:val="24"/>
        </w:rPr>
        <w:t>-контролне активности</w:t>
      </w:r>
    </w:p>
    <w:p w:rsidR="00394D23" w:rsidRDefault="00394D23" w:rsidP="00394D23">
      <w:pPr>
        <w:rPr>
          <w:rFonts w:ascii="Times New Roman" w:hAnsi="Times New Roman" w:cs="Times New Roman"/>
          <w:sz w:val="24"/>
          <w:szCs w:val="24"/>
        </w:rPr>
      </w:pPr>
      <w:r>
        <w:rPr>
          <w:rFonts w:ascii="Times New Roman" w:hAnsi="Times New Roman" w:cs="Times New Roman"/>
          <w:sz w:val="24"/>
          <w:szCs w:val="24"/>
        </w:rPr>
        <w:t>-информације и комуникациј</w:t>
      </w:r>
    </w:p>
    <w:p w:rsidR="00394D23" w:rsidRPr="008E0A3F" w:rsidRDefault="00394D23" w:rsidP="001C3F21">
      <w:pPr>
        <w:rPr>
          <w:rFonts w:ascii="Times New Roman" w:hAnsi="Times New Roman" w:cs="Times New Roman"/>
          <w:sz w:val="24"/>
          <w:szCs w:val="24"/>
        </w:rPr>
      </w:pPr>
      <w:r>
        <w:rPr>
          <w:rFonts w:ascii="Times New Roman" w:hAnsi="Times New Roman" w:cs="Times New Roman"/>
          <w:sz w:val="24"/>
          <w:szCs w:val="24"/>
        </w:rPr>
        <w:t>-праћење и процену система</w:t>
      </w:r>
    </w:p>
    <w:p w:rsidR="00CB7F15" w:rsidRDefault="001C3F21" w:rsidP="001C3F21">
      <w:pPr>
        <w:jc w:val="center"/>
        <w:rPr>
          <w:rFonts w:ascii="Times New Roman" w:hAnsi="Times New Roman" w:cs="Times New Roman"/>
          <w:sz w:val="24"/>
          <w:szCs w:val="24"/>
        </w:rPr>
      </w:pPr>
      <w:r>
        <w:rPr>
          <w:rFonts w:ascii="Times New Roman" w:hAnsi="Times New Roman" w:cs="Times New Roman"/>
          <w:sz w:val="24"/>
          <w:szCs w:val="24"/>
        </w:rPr>
        <w:t>Члан 5</w:t>
      </w:r>
    </w:p>
    <w:p w:rsidR="001C3F21" w:rsidRDefault="001C3F21" w:rsidP="001C3F21">
      <w:pPr>
        <w:rPr>
          <w:rFonts w:ascii="Times New Roman" w:hAnsi="Times New Roman" w:cs="Times New Roman"/>
          <w:sz w:val="24"/>
          <w:szCs w:val="24"/>
        </w:rPr>
      </w:pPr>
      <w:r>
        <w:rPr>
          <w:rFonts w:ascii="Times New Roman" w:hAnsi="Times New Roman" w:cs="Times New Roman"/>
          <w:sz w:val="24"/>
          <w:szCs w:val="24"/>
        </w:rPr>
        <w:t xml:space="preserve">Фук се у </w:t>
      </w:r>
      <w:r w:rsidR="008E56C2">
        <w:rPr>
          <w:rFonts w:ascii="Times New Roman" w:hAnsi="Times New Roman" w:cs="Times New Roman"/>
          <w:sz w:val="24"/>
          <w:szCs w:val="24"/>
          <w:lang/>
        </w:rPr>
        <w:t>Школи</w:t>
      </w:r>
      <w:r>
        <w:rPr>
          <w:rFonts w:ascii="Times New Roman" w:hAnsi="Times New Roman" w:cs="Times New Roman"/>
          <w:sz w:val="24"/>
          <w:szCs w:val="24"/>
        </w:rPr>
        <w:t xml:space="preserve"> организује као систем процедура и одговорности свих запослених лица </w:t>
      </w:r>
      <w:r w:rsidR="008E56C2">
        <w:rPr>
          <w:rFonts w:ascii="Times New Roman" w:hAnsi="Times New Roman" w:cs="Times New Roman"/>
          <w:sz w:val="24"/>
          <w:szCs w:val="24"/>
          <w:lang/>
        </w:rPr>
        <w:t>.</w:t>
      </w:r>
      <w:r>
        <w:rPr>
          <w:rFonts w:ascii="Times New Roman" w:hAnsi="Times New Roman" w:cs="Times New Roman"/>
          <w:sz w:val="24"/>
          <w:szCs w:val="24"/>
        </w:rPr>
        <w:t xml:space="preserve"> </w:t>
      </w:r>
    </w:p>
    <w:p w:rsidR="001C3F21" w:rsidRDefault="001C3F21" w:rsidP="001C3F21">
      <w:pPr>
        <w:jc w:val="center"/>
        <w:rPr>
          <w:rFonts w:ascii="Times New Roman" w:hAnsi="Times New Roman" w:cs="Times New Roman"/>
          <w:sz w:val="24"/>
          <w:szCs w:val="24"/>
        </w:rPr>
      </w:pPr>
      <w:r>
        <w:rPr>
          <w:rFonts w:ascii="Times New Roman" w:hAnsi="Times New Roman" w:cs="Times New Roman"/>
          <w:sz w:val="24"/>
          <w:szCs w:val="24"/>
        </w:rPr>
        <w:t>Члан 6</w:t>
      </w:r>
    </w:p>
    <w:p w:rsidR="001C3F21" w:rsidRDefault="001C3F21" w:rsidP="001C3F21">
      <w:pPr>
        <w:rPr>
          <w:rFonts w:ascii="Times New Roman" w:hAnsi="Times New Roman" w:cs="Times New Roman"/>
          <w:sz w:val="24"/>
          <w:szCs w:val="24"/>
        </w:rPr>
      </w:pPr>
      <w:r>
        <w:rPr>
          <w:rFonts w:ascii="Times New Roman" w:hAnsi="Times New Roman" w:cs="Times New Roman"/>
          <w:sz w:val="24"/>
          <w:szCs w:val="24"/>
        </w:rPr>
        <w:t>За успостављање, одржавање и редовно ажурирање система Фук одговоран је директор који може пренети надлежност за успостављање , одржавање и редовно ажурирање система Фук на лице које он овласти.</w:t>
      </w:r>
    </w:p>
    <w:p w:rsidR="001C3F21" w:rsidRDefault="001C3F21" w:rsidP="001C3F21">
      <w:pPr>
        <w:jc w:val="center"/>
        <w:rPr>
          <w:rFonts w:ascii="Times New Roman" w:hAnsi="Times New Roman" w:cs="Times New Roman"/>
          <w:sz w:val="24"/>
          <w:szCs w:val="24"/>
        </w:rPr>
      </w:pPr>
      <w:r>
        <w:rPr>
          <w:rFonts w:ascii="Times New Roman" w:hAnsi="Times New Roman" w:cs="Times New Roman"/>
          <w:sz w:val="24"/>
          <w:szCs w:val="24"/>
        </w:rPr>
        <w:t>Члан 7</w:t>
      </w:r>
    </w:p>
    <w:p w:rsidR="001C3F21" w:rsidRDefault="001C3F21" w:rsidP="001C3F21">
      <w:pPr>
        <w:rPr>
          <w:rFonts w:ascii="Times New Roman" w:hAnsi="Times New Roman" w:cs="Times New Roman"/>
          <w:sz w:val="24"/>
          <w:szCs w:val="24"/>
        </w:rPr>
      </w:pPr>
      <w:r>
        <w:rPr>
          <w:rFonts w:ascii="Times New Roman" w:hAnsi="Times New Roman" w:cs="Times New Roman"/>
          <w:sz w:val="24"/>
          <w:szCs w:val="24"/>
        </w:rPr>
        <w:t>До 31 марта те</w:t>
      </w:r>
      <w:r w:rsidR="008E56C2">
        <w:rPr>
          <w:rFonts w:ascii="Times New Roman" w:hAnsi="Times New Roman" w:cs="Times New Roman"/>
          <w:sz w:val="24"/>
          <w:szCs w:val="24"/>
          <w:lang/>
        </w:rPr>
        <w:t>к</w:t>
      </w:r>
      <w:r>
        <w:rPr>
          <w:rFonts w:ascii="Times New Roman" w:hAnsi="Times New Roman" w:cs="Times New Roman"/>
          <w:sz w:val="24"/>
          <w:szCs w:val="24"/>
        </w:rPr>
        <w:t xml:space="preserve">уће године за претходну годину директор </w:t>
      </w:r>
      <w:r w:rsidR="008E56C2">
        <w:rPr>
          <w:rFonts w:ascii="Times New Roman" w:hAnsi="Times New Roman" w:cs="Times New Roman"/>
          <w:sz w:val="24"/>
          <w:szCs w:val="24"/>
          <w:lang/>
        </w:rPr>
        <w:t>Школе</w:t>
      </w:r>
      <w:r>
        <w:rPr>
          <w:rFonts w:ascii="Times New Roman" w:hAnsi="Times New Roman" w:cs="Times New Roman"/>
          <w:sz w:val="24"/>
          <w:szCs w:val="24"/>
        </w:rPr>
        <w:t xml:space="preserve"> и</w:t>
      </w:r>
      <w:r w:rsidR="00196AC4">
        <w:rPr>
          <w:rFonts w:ascii="Times New Roman" w:hAnsi="Times New Roman" w:cs="Times New Roman"/>
          <w:sz w:val="24"/>
          <w:szCs w:val="24"/>
        </w:rPr>
        <w:t>ли лице које он овласти, на прописани начин извештава министра о адекватности и функционисању система ФУК.</w:t>
      </w:r>
    </w:p>
    <w:p w:rsidR="00196AC4" w:rsidRDefault="00196AC4" w:rsidP="00196AC4">
      <w:pPr>
        <w:jc w:val="center"/>
        <w:rPr>
          <w:rFonts w:ascii="Times New Roman" w:hAnsi="Times New Roman" w:cs="Times New Roman"/>
          <w:sz w:val="24"/>
          <w:szCs w:val="24"/>
        </w:rPr>
      </w:pPr>
      <w:r>
        <w:rPr>
          <w:rFonts w:ascii="Times New Roman" w:hAnsi="Times New Roman" w:cs="Times New Roman"/>
          <w:sz w:val="24"/>
          <w:szCs w:val="24"/>
        </w:rPr>
        <w:t>Члан 8</w:t>
      </w:r>
    </w:p>
    <w:p w:rsidR="00196AC4" w:rsidRDefault="00196AC4" w:rsidP="00196AC4">
      <w:pPr>
        <w:rPr>
          <w:rFonts w:ascii="Times New Roman" w:hAnsi="Times New Roman" w:cs="Times New Roman"/>
          <w:sz w:val="24"/>
          <w:szCs w:val="24"/>
        </w:rPr>
      </w:pPr>
      <w:r>
        <w:rPr>
          <w:rFonts w:ascii="Times New Roman" w:hAnsi="Times New Roman" w:cs="Times New Roman"/>
          <w:sz w:val="24"/>
          <w:szCs w:val="24"/>
        </w:rPr>
        <w:t xml:space="preserve">ФУК представаља систем политика, процедура и активности које успоставља , одржава и редовно ажурира врши директор </w:t>
      </w:r>
      <w:r w:rsidR="008E56C2">
        <w:rPr>
          <w:rFonts w:ascii="Times New Roman" w:hAnsi="Times New Roman" w:cs="Times New Roman"/>
          <w:sz w:val="24"/>
          <w:szCs w:val="24"/>
          <w:lang/>
        </w:rPr>
        <w:t>Шоле,</w:t>
      </w:r>
      <w:r>
        <w:rPr>
          <w:rFonts w:ascii="Times New Roman" w:hAnsi="Times New Roman" w:cs="Times New Roman"/>
          <w:sz w:val="24"/>
          <w:szCs w:val="24"/>
        </w:rPr>
        <w:t xml:space="preserve"> или лице које он одреди а којим се управљајући ризицима обезбеђује у разумној мери да ће се циљеви корисника јавних средстава остварити на правилан, економичан ефективан и ефикасан начин </w:t>
      </w:r>
      <w:r w:rsidR="009F68BC">
        <w:rPr>
          <w:rFonts w:ascii="Times New Roman" w:hAnsi="Times New Roman" w:cs="Times New Roman"/>
          <w:sz w:val="24"/>
          <w:szCs w:val="24"/>
        </w:rPr>
        <w:t>.</w:t>
      </w:r>
    </w:p>
    <w:p w:rsidR="009F68BC" w:rsidRDefault="009F68BC" w:rsidP="00196AC4">
      <w:pPr>
        <w:rPr>
          <w:rFonts w:ascii="Times New Roman" w:hAnsi="Times New Roman" w:cs="Times New Roman"/>
          <w:sz w:val="24"/>
          <w:szCs w:val="24"/>
        </w:rPr>
      </w:pPr>
      <w:r>
        <w:rPr>
          <w:rFonts w:ascii="Times New Roman" w:hAnsi="Times New Roman" w:cs="Times New Roman"/>
          <w:sz w:val="24"/>
          <w:szCs w:val="24"/>
        </w:rPr>
        <w:lastRenderedPageBreak/>
        <w:t>ФУК се односи на све руководиоце и запослене а обухвата све :</w:t>
      </w:r>
    </w:p>
    <w:p w:rsidR="009F68BC" w:rsidRDefault="009F68BC" w:rsidP="00196AC4">
      <w:pPr>
        <w:rPr>
          <w:rFonts w:ascii="Times New Roman" w:hAnsi="Times New Roman" w:cs="Times New Roman"/>
          <w:sz w:val="24"/>
          <w:szCs w:val="24"/>
        </w:rPr>
      </w:pPr>
      <w:r>
        <w:rPr>
          <w:rFonts w:ascii="Times New Roman" w:hAnsi="Times New Roman" w:cs="Times New Roman"/>
          <w:sz w:val="24"/>
          <w:szCs w:val="24"/>
        </w:rPr>
        <w:t>-организационе јединице</w:t>
      </w:r>
    </w:p>
    <w:p w:rsidR="009F68BC" w:rsidRDefault="009F68BC" w:rsidP="00196AC4">
      <w:pPr>
        <w:rPr>
          <w:rFonts w:ascii="Times New Roman" w:hAnsi="Times New Roman" w:cs="Times New Roman"/>
          <w:sz w:val="24"/>
          <w:szCs w:val="24"/>
        </w:rPr>
      </w:pPr>
      <w:r>
        <w:rPr>
          <w:rFonts w:ascii="Times New Roman" w:hAnsi="Times New Roman" w:cs="Times New Roman"/>
          <w:sz w:val="24"/>
          <w:szCs w:val="24"/>
        </w:rPr>
        <w:t>-процесе</w:t>
      </w:r>
    </w:p>
    <w:p w:rsidR="009F68BC" w:rsidRDefault="009F68BC" w:rsidP="00196AC4">
      <w:pPr>
        <w:rPr>
          <w:rFonts w:ascii="Times New Roman" w:hAnsi="Times New Roman" w:cs="Times New Roman"/>
          <w:sz w:val="24"/>
          <w:szCs w:val="24"/>
        </w:rPr>
      </w:pPr>
      <w:r>
        <w:rPr>
          <w:rFonts w:ascii="Times New Roman" w:hAnsi="Times New Roman" w:cs="Times New Roman"/>
          <w:sz w:val="24"/>
          <w:szCs w:val="24"/>
        </w:rPr>
        <w:t>-активности</w:t>
      </w:r>
    </w:p>
    <w:p w:rsidR="009F68BC" w:rsidRDefault="009F68BC" w:rsidP="00196AC4">
      <w:pPr>
        <w:rPr>
          <w:rFonts w:ascii="Times New Roman" w:hAnsi="Times New Roman" w:cs="Times New Roman"/>
          <w:sz w:val="24"/>
          <w:szCs w:val="24"/>
        </w:rPr>
      </w:pPr>
      <w:r>
        <w:rPr>
          <w:rFonts w:ascii="Times New Roman" w:hAnsi="Times New Roman" w:cs="Times New Roman"/>
          <w:sz w:val="24"/>
          <w:szCs w:val="24"/>
        </w:rPr>
        <w:t>-програме и пројекте корисника јавних средстава</w:t>
      </w:r>
    </w:p>
    <w:p w:rsidR="009F68BC" w:rsidRDefault="009F68BC" w:rsidP="009F68BC">
      <w:pPr>
        <w:jc w:val="center"/>
        <w:rPr>
          <w:rFonts w:ascii="Times New Roman" w:hAnsi="Times New Roman" w:cs="Times New Roman"/>
          <w:sz w:val="24"/>
          <w:szCs w:val="24"/>
        </w:rPr>
      </w:pPr>
      <w:r>
        <w:rPr>
          <w:rFonts w:ascii="Times New Roman" w:hAnsi="Times New Roman" w:cs="Times New Roman"/>
          <w:sz w:val="24"/>
          <w:szCs w:val="24"/>
        </w:rPr>
        <w:t>Члан 9</w:t>
      </w:r>
    </w:p>
    <w:p w:rsidR="009F68BC" w:rsidRDefault="009F68BC" w:rsidP="009F68BC">
      <w:pPr>
        <w:rPr>
          <w:rFonts w:ascii="Times New Roman" w:hAnsi="Times New Roman" w:cs="Times New Roman"/>
          <w:sz w:val="24"/>
          <w:szCs w:val="24"/>
        </w:rPr>
      </w:pPr>
      <w:r>
        <w:rPr>
          <w:rFonts w:ascii="Times New Roman" w:hAnsi="Times New Roman" w:cs="Times New Roman"/>
          <w:sz w:val="24"/>
          <w:szCs w:val="24"/>
        </w:rPr>
        <w:t>Елементи система Фук (контролно окружење, управљање ризицима, контроле активности, иформације и комуникације и праћење и процена система) су међусобно повезани.</w:t>
      </w:r>
    </w:p>
    <w:p w:rsidR="009F68BC" w:rsidRDefault="009F68BC" w:rsidP="009F68BC">
      <w:pPr>
        <w:jc w:val="center"/>
        <w:rPr>
          <w:rFonts w:ascii="Times New Roman" w:hAnsi="Times New Roman" w:cs="Times New Roman"/>
          <w:sz w:val="24"/>
          <w:szCs w:val="24"/>
        </w:rPr>
      </w:pPr>
      <w:r>
        <w:rPr>
          <w:rFonts w:ascii="Times New Roman" w:hAnsi="Times New Roman" w:cs="Times New Roman"/>
          <w:sz w:val="24"/>
          <w:szCs w:val="24"/>
        </w:rPr>
        <w:t>Члан 10</w:t>
      </w:r>
    </w:p>
    <w:p w:rsidR="009F68BC" w:rsidRPr="008E56C2" w:rsidRDefault="009F68BC" w:rsidP="009F68BC">
      <w:pPr>
        <w:rPr>
          <w:rFonts w:ascii="Times New Roman" w:hAnsi="Times New Roman" w:cs="Times New Roman"/>
          <w:sz w:val="24"/>
          <w:szCs w:val="24"/>
          <w:lang/>
        </w:rPr>
      </w:pPr>
      <w:r>
        <w:rPr>
          <w:rFonts w:ascii="Times New Roman" w:hAnsi="Times New Roman" w:cs="Times New Roman"/>
          <w:sz w:val="24"/>
          <w:szCs w:val="24"/>
        </w:rPr>
        <w:t xml:space="preserve">Директор </w:t>
      </w:r>
      <w:r w:rsidR="008E56C2">
        <w:rPr>
          <w:rFonts w:ascii="Times New Roman" w:hAnsi="Times New Roman" w:cs="Times New Roman"/>
          <w:sz w:val="24"/>
          <w:szCs w:val="24"/>
          <w:lang/>
        </w:rPr>
        <w:t>Школе</w:t>
      </w:r>
      <w:r>
        <w:rPr>
          <w:rFonts w:ascii="Times New Roman" w:hAnsi="Times New Roman" w:cs="Times New Roman"/>
          <w:sz w:val="24"/>
          <w:szCs w:val="24"/>
        </w:rPr>
        <w:t xml:space="preserve"> као руководилац Корисника јавних средстава одговоран је </w:t>
      </w:r>
      <w:r w:rsidR="008E56C2">
        <w:rPr>
          <w:rFonts w:ascii="Times New Roman" w:hAnsi="Times New Roman" w:cs="Times New Roman"/>
          <w:sz w:val="24"/>
          <w:szCs w:val="24"/>
          <w:lang/>
        </w:rPr>
        <w:t>за:</w:t>
      </w:r>
    </w:p>
    <w:p w:rsidR="009F68BC" w:rsidRPr="008E56C2" w:rsidRDefault="009F68BC" w:rsidP="009F68BC">
      <w:pPr>
        <w:rPr>
          <w:rFonts w:ascii="Times New Roman" w:hAnsi="Times New Roman" w:cs="Times New Roman"/>
          <w:sz w:val="24"/>
          <w:szCs w:val="24"/>
          <w:lang/>
        </w:rPr>
      </w:pPr>
      <w:r>
        <w:rPr>
          <w:rFonts w:ascii="Times New Roman" w:hAnsi="Times New Roman" w:cs="Times New Roman"/>
          <w:sz w:val="24"/>
          <w:szCs w:val="24"/>
        </w:rPr>
        <w:t>-одређивање циљева корисника јавних средстава, разраду и спровођење стратешких планова, акционих планова и програма за остварење циљева</w:t>
      </w:r>
      <w:r w:rsidR="008E56C2">
        <w:rPr>
          <w:rFonts w:ascii="Times New Roman" w:hAnsi="Times New Roman" w:cs="Times New Roman"/>
          <w:sz w:val="24"/>
          <w:szCs w:val="24"/>
          <w:lang/>
        </w:rPr>
        <w:t>;</w:t>
      </w:r>
    </w:p>
    <w:p w:rsidR="009F68BC" w:rsidRPr="008E56C2" w:rsidRDefault="009F68BC" w:rsidP="009F68BC">
      <w:pPr>
        <w:rPr>
          <w:rFonts w:ascii="Times New Roman" w:hAnsi="Times New Roman" w:cs="Times New Roman"/>
          <w:sz w:val="24"/>
          <w:szCs w:val="24"/>
          <w:lang/>
        </w:rPr>
      </w:pPr>
      <w:r>
        <w:rPr>
          <w:rFonts w:ascii="Times New Roman" w:hAnsi="Times New Roman" w:cs="Times New Roman"/>
          <w:sz w:val="24"/>
          <w:szCs w:val="24"/>
        </w:rPr>
        <w:t>-управљање ризицима који прете остваривању циљева корисника јавних средстава</w:t>
      </w:r>
      <w:r w:rsidR="006F23BE">
        <w:rPr>
          <w:rFonts w:ascii="Times New Roman" w:hAnsi="Times New Roman" w:cs="Times New Roman"/>
          <w:sz w:val="24"/>
          <w:szCs w:val="24"/>
        </w:rPr>
        <w:t xml:space="preserve">, увођењем контролних активности у складу са међународним стандардима </w:t>
      </w:r>
      <w:r w:rsidR="008E56C2">
        <w:rPr>
          <w:rFonts w:ascii="Times New Roman" w:hAnsi="Times New Roman" w:cs="Times New Roman"/>
          <w:sz w:val="24"/>
          <w:szCs w:val="24"/>
          <w:lang/>
        </w:rPr>
        <w:t>;</w:t>
      </w:r>
    </w:p>
    <w:p w:rsidR="006F23BE" w:rsidRPr="008E56C2" w:rsidRDefault="006F23BE" w:rsidP="009F68BC">
      <w:pPr>
        <w:rPr>
          <w:rFonts w:ascii="Times New Roman" w:hAnsi="Times New Roman" w:cs="Times New Roman"/>
          <w:sz w:val="24"/>
          <w:szCs w:val="24"/>
          <w:lang/>
        </w:rPr>
      </w:pPr>
      <w:r>
        <w:rPr>
          <w:rFonts w:ascii="Times New Roman" w:hAnsi="Times New Roman" w:cs="Times New Roman"/>
          <w:sz w:val="24"/>
          <w:szCs w:val="24"/>
        </w:rPr>
        <w:t>-планирање, управљање и рачуноводство јавних средстава</w:t>
      </w:r>
      <w:r w:rsidR="008E56C2">
        <w:rPr>
          <w:rFonts w:ascii="Times New Roman" w:hAnsi="Times New Roman" w:cs="Times New Roman"/>
          <w:sz w:val="24"/>
          <w:szCs w:val="24"/>
          <w:lang/>
        </w:rPr>
        <w:t>;</w:t>
      </w:r>
    </w:p>
    <w:p w:rsidR="006F23BE" w:rsidRPr="008E56C2" w:rsidRDefault="006F23BE" w:rsidP="009F68BC">
      <w:pPr>
        <w:rPr>
          <w:rFonts w:ascii="Times New Roman" w:hAnsi="Times New Roman" w:cs="Times New Roman"/>
          <w:sz w:val="24"/>
          <w:szCs w:val="24"/>
          <w:lang/>
        </w:rPr>
      </w:pPr>
      <w:r>
        <w:rPr>
          <w:rFonts w:ascii="Times New Roman" w:hAnsi="Times New Roman" w:cs="Times New Roman"/>
          <w:sz w:val="24"/>
          <w:szCs w:val="24"/>
        </w:rPr>
        <w:t>-придржавање принципа законитости, правилности и доброг финансијског управљања јавним средствима</w:t>
      </w:r>
      <w:r w:rsidR="008E56C2">
        <w:rPr>
          <w:rFonts w:ascii="Times New Roman" w:hAnsi="Times New Roman" w:cs="Times New Roman"/>
          <w:sz w:val="24"/>
          <w:szCs w:val="24"/>
          <w:lang/>
        </w:rPr>
        <w:t>;</w:t>
      </w:r>
    </w:p>
    <w:p w:rsidR="006F23BE" w:rsidRPr="008E56C2" w:rsidRDefault="006F23BE" w:rsidP="009F68BC">
      <w:pPr>
        <w:rPr>
          <w:rFonts w:ascii="Times New Roman" w:hAnsi="Times New Roman" w:cs="Times New Roman"/>
          <w:sz w:val="24"/>
          <w:szCs w:val="24"/>
          <w:lang/>
        </w:rPr>
      </w:pPr>
      <w:r>
        <w:rPr>
          <w:rFonts w:ascii="Times New Roman" w:hAnsi="Times New Roman" w:cs="Times New Roman"/>
          <w:sz w:val="24"/>
          <w:szCs w:val="24"/>
        </w:rPr>
        <w:t>-ефективно управљање запосленима и одржавање неопходног нивоа њихове стручности</w:t>
      </w:r>
      <w:r w:rsidR="008E56C2">
        <w:rPr>
          <w:rFonts w:ascii="Times New Roman" w:hAnsi="Times New Roman" w:cs="Times New Roman"/>
          <w:sz w:val="24"/>
          <w:szCs w:val="24"/>
          <w:lang/>
        </w:rPr>
        <w:t>;</w:t>
      </w:r>
    </w:p>
    <w:p w:rsidR="006F23BE" w:rsidRPr="008E56C2" w:rsidRDefault="006F23BE" w:rsidP="009F68BC">
      <w:pPr>
        <w:rPr>
          <w:rFonts w:ascii="Times New Roman" w:hAnsi="Times New Roman" w:cs="Times New Roman"/>
          <w:sz w:val="24"/>
          <w:szCs w:val="24"/>
          <w:lang/>
        </w:rPr>
      </w:pPr>
      <w:r>
        <w:rPr>
          <w:rFonts w:ascii="Times New Roman" w:hAnsi="Times New Roman" w:cs="Times New Roman"/>
          <w:sz w:val="24"/>
          <w:szCs w:val="24"/>
        </w:rPr>
        <w:t>-чување и заштиту средстава и информација од губитка, крађе, неовлашћеног коришћења и погрешне употребе</w:t>
      </w:r>
      <w:r w:rsidR="008E56C2">
        <w:rPr>
          <w:rFonts w:ascii="Times New Roman" w:hAnsi="Times New Roman" w:cs="Times New Roman"/>
          <w:sz w:val="24"/>
          <w:szCs w:val="24"/>
          <w:lang/>
        </w:rPr>
        <w:t>;</w:t>
      </w:r>
    </w:p>
    <w:p w:rsidR="006F23BE" w:rsidRPr="008E56C2" w:rsidRDefault="006F23BE" w:rsidP="009F68BC">
      <w:pPr>
        <w:rPr>
          <w:rFonts w:ascii="Times New Roman" w:hAnsi="Times New Roman" w:cs="Times New Roman"/>
          <w:sz w:val="24"/>
          <w:szCs w:val="24"/>
          <w:lang/>
        </w:rPr>
      </w:pPr>
      <w:r>
        <w:rPr>
          <w:rFonts w:ascii="Times New Roman" w:hAnsi="Times New Roman" w:cs="Times New Roman"/>
          <w:sz w:val="24"/>
          <w:szCs w:val="24"/>
        </w:rPr>
        <w:t>-успостављање одговарајуће организационе структуре за ефективно остваривање циљева и управљање ризицима</w:t>
      </w:r>
      <w:r w:rsidR="008E56C2">
        <w:rPr>
          <w:rFonts w:ascii="Times New Roman" w:hAnsi="Times New Roman" w:cs="Times New Roman"/>
          <w:sz w:val="24"/>
          <w:szCs w:val="24"/>
          <w:lang/>
        </w:rPr>
        <w:t>;</w:t>
      </w:r>
    </w:p>
    <w:p w:rsidR="006F23BE" w:rsidRPr="008E56C2" w:rsidRDefault="006F23BE" w:rsidP="009F68BC">
      <w:pPr>
        <w:rPr>
          <w:rFonts w:ascii="Times New Roman" w:hAnsi="Times New Roman" w:cs="Times New Roman"/>
          <w:sz w:val="24"/>
          <w:szCs w:val="24"/>
          <w:lang/>
        </w:rPr>
      </w:pPr>
      <w:r>
        <w:rPr>
          <w:rFonts w:ascii="Times New Roman" w:hAnsi="Times New Roman" w:cs="Times New Roman"/>
          <w:sz w:val="24"/>
          <w:szCs w:val="24"/>
        </w:rPr>
        <w:t xml:space="preserve">-обезбеђивање услова за законито и етичко понашање запослених у </w:t>
      </w:r>
      <w:r w:rsidR="008E56C2">
        <w:rPr>
          <w:rFonts w:ascii="Times New Roman" w:hAnsi="Times New Roman" w:cs="Times New Roman"/>
          <w:sz w:val="24"/>
          <w:szCs w:val="24"/>
          <w:lang/>
        </w:rPr>
        <w:t>Школи.</w:t>
      </w:r>
    </w:p>
    <w:p w:rsidR="006F23BE" w:rsidRDefault="006F23BE" w:rsidP="009F68BC">
      <w:pPr>
        <w:rPr>
          <w:rFonts w:ascii="Times New Roman" w:hAnsi="Times New Roman" w:cs="Times New Roman"/>
          <w:sz w:val="24"/>
          <w:szCs w:val="24"/>
        </w:rPr>
      </w:pPr>
      <w:r>
        <w:rPr>
          <w:rFonts w:ascii="Times New Roman" w:hAnsi="Times New Roman" w:cs="Times New Roman"/>
          <w:sz w:val="24"/>
          <w:szCs w:val="24"/>
        </w:rPr>
        <w:t>-раздвајање одговорности за доношење, извршавање и контролу одлуку</w:t>
      </w:r>
    </w:p>
    <w:p w:rsidR="006F23BE" w:rsidRDefault="006F23BE" w:rsidP="009F68BC">
      <w:pPr>
        <w:rPr>
          <w:rFonts w:ascii="Times New Roman" w:hAnsi="Times New Roman" w:cs="Times New Roman"/>
          <w:sz w:val="24"/>
          <w:szCs w:val="24"/>
        </w:rPr>
      </w:pPr>
      <w:r>
        <w:rPr>
          <w:rFonts w:ascii="Times New Roman" w:hAnsi="Times New Roman" w:cs="Times New Roman"/>
          <w:sz w:val="24"/>
          <w:szCs w:val="24"/>
        </w:rPr>
        <w:t xml:space="preserve">-увођење интерних аката за финансијско управљање и контролу, путем унутрашњих аката </w:t>
      </w:r>
    </w:p>
    <w:p w:rsidR="006F23BE" w:rsidRDefault="006F23BE" w:rsidP="009F68BC">
      <w:pPr>
        <w:rPr>
          <w:rFonts w:ascii="Times New Roman" w:hAnsi="Times New Roman" w:cs="Times New Roman"/>
          <w:sz w:val="24"/>
          <w:szCs w:val="24"/>
        </w:rPr>
      </w:pPr>
      <w:r>
        <w:rPr>
          <w:rFonts w:ascii="Times New Roman" w:hAnsi="Times New Roman" w:cs="Times New Roman"/>
          <w:sz w:val="24"/>
          <w:szCs w:val="24"/>
        </w:rPr>
        <w:t xml:space="preserve">-потпуно, исправно, тачно и благовремено евидентирање свих пословних промена </w:t>
      </w:r>
    </w:p>
    <w:p w:rsidR="006F23BE" w:rsidRDefault="006F23BE" w:rsidP="009F68BC">
      <w:pPr>
        <w:rPr>
          <w:rFonts w:ascii="Times New Roman" w:hAnsi="Times New Roman" w:cs="Times New Roman"/>
          <w:sz w:val="24"/>
          <w:szCs w:val="24"/>
        </w:rPr>
      </w:pPr>
      <w:r>
        <w:rPr>
          <w:rFonts w:ascii="Times New Roman" w:hAnsi="Times New Roman" w:cs="Times New Roman"/>
          <w:sz w:val="24"/>
          <w:szCs w:val="24"/>
        </w:rPr>
        <w:lastRenderedPageBreak/>
        <w:t xml:space="preserve">-праћење , ажурирање и предузимање мера за побољшање </w:t>
      </w:r>
      <w:r w:rsidR="00E263D1">
        <w:rPr>
          <w:rFonts w:ascii="Times New Roman" w:hAnsi="Times New Roman" w:cs="Times New Roman"/>
          <w:sz w:val="24"/>
          <w:szCs w:val="24"/>
        </w:rPr>
        <w:t>система ФУК у складу са препорукама и осталим проценама</w:t>
      </w:r>
    </w:p>
    <w:p w:rsidR="00E263D1" w:rsidRDefault="00E263D1" w:rsidP="009F68BC">
      <w:pPr>
        <w:rPr>
          <w:rFonts w:ascii="Times New Roman" w:hAnsi="Times New Roman" w:cs="Times New Roman"/>
          <w:sz w:val="24"/>
          <w:szCs w:val="24"/>
        </w:rPr>
      </w:pPr>
      <w:r>
        <w:rPr>
          <w:rFonts w:ascii="Times New Roman" w:hAnsi="Times New Roman" w:cs="Times New Roman"/>
          <w:sz w:val="24"/>
          <w:szCs w:val="24"/>
        </w:rPr>
        <w:t>-документовање свих пословних промена и послова и обезбеђење ревизорског трага унутар система јавног корисника</w:t>
      </w:r>
    </w:p>
    <w:p w:rsidR="00E263D1" w:rsidRDefault="00E263D1" w:rsidP="009F68BC">
      <w:pPr>
        <w:rPr>
          <w:rFonts w:ascii="Times New Roman" w:hAnsi="Times New Roman" w:cs="Times New Roman"/>
          <w:sz w:val="24"/>
          <w:szCs w:val="24"/>
        </w:rPr>
      </w:pPr>
      <w:r>
        <w:rPr>
          <w:rFonts w:ascii="Times New Roman" w:hAnsi="Times New Roman" w:cs="Times New Roman"/>
          <w:sz w:val="24"/>
          <w:szCs w:val="24"/>
        </w:rPr>
        <w:t>-извештавање о систему Фук.</w:t>
      </w:r>
    </w:p>
    <w:p w:rsidR="002E6061" w:rsidRDefault="00547AF1" w:rsidP="00547AF1">
      <w:pPr>
        <w:tabs>
          <w:tab w:val="left" w:pos="28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rPr>
        <w:t xml:space="preserve">               </w:t>
      </w:r>
      <w:r w:rsidR="00E263D1">
        <w:rPr>
          <w:rFonts w:ascii="Times New Roman" w:hAnsi="Times New Roman" w:cs="Times New Roman"/>
          <w:sz w:val="24"/>
          <w:szCs w:val="24"/>
        </w:rPr>
        <w:t>Члан 11</w:t>
      </w:r>
    </w:p>
    <w:p w:rsidR="00E263D1" w:rsidRPr="00547AF1" w:rsidRDefault="00E263D1" w:rsidP="00E263D1">
      <w:pPr>
        <w:rPr>
          <w:rFonts w:ascii="Times New Roman" w:hAnsi="Times New Roman" w:cs="Times New Roman"/>
          <w:sz w:val="24"/>
          <w:szCs w:val="24"/>
        </w:rPr>
      </w:pPr>
      <w:r w:rsidRPr="00547AF1">
        <w:rPr>
          <w:rFonts w:ascii="Times New Roman" w:hAnsi="Times New Roman" w:cs="Times New Roman"/>
          <w:sz w:val="24"/>
          <w:szCs w:val="24"/>
        </w:rPr>
        <w:t xml:space="preserve">Организационе јединице унутар </w:t>
      </w:r>
      <w:r w:rsidR="008E56C2" w:rsidRPr="00547AF1">
        <w:rPr>
          <w:rFonts w:ascii="Times New Roman" w:hAnsi="Times New Roman" w:cs="Times New Roman"/>
          <w:sz w:val="24"/>
          <w:szCs w:val="24"/>
          <w:lang/>
        </w:rPr>
        <w:t>Медицинске школе“Стевица Јовановић“</w:t>
      </w:r>
      <w:r w:rsidR="00997D1F" w:rsidRPr="00547AF1">
        <w:rPr>
          <w:rFonts w:ascii="Times New Roman" w:hAnsi="Times New Roman" w:cs="Times New Roman"/>
          <w:sz w:val="24"/>
          <w:szCs w:val="24"/>
        </w:rPr>
        <w:t xml:space="preserve"> по Фуку</w:t>
      </w:r>
      <w:r w:rsidRPr="00547AF1">
        <w:rPr>
          <w:rFonts w:ascii="Times New Roman" w:hAnsi="Times New Roman" w:cs="Times New Roman"/>
          <w:sz w:val="24"/>
          <w:szCs w:val="24"/>
        </w:rPr>
        <w:t>:</w:t>
      </w:r>
    </w:p>
    <w:p w:rsidR="00547AF1" w:rsidRDefault="00E263D1" w:rsidP="00E263D1">
      <w:pPr>
        <w:rPr>
          <w:rFonts w:ascii="Times New Roman" w:hAnsi="Times New Roman" w:cs="Times New Roman"/>
          <w:sz w:val="24"/>
          <w:szCs w:val="24"/>
          <w:lang/>
        </w:rPr>
      </w:pPr>
      <w:r w:rsidRPr="00547AF1">
        <w:rPr>
          <w:rFonts w:ascii="Times New Roman" w:hAnsi="Times New Roman" w:cs="Times New Roman"/>
          <w:sz w:val="24"/>
          <w:szCs w:val="24"/>
        </w:rPr>
        <w:t xml:space="preserve">Орган управљања </w:t>
      </w:r>
      <w:r w:rsidR="00547AF1">
        <w:rPr>
          <w:rFonts w:ascii="Times New Roman" w:hAnsi="Times New Roman" w:cs="Times New Roman"/>
          <w:sz w:val="24"/>
          <w:szCs w:val="24"/>
          <w:lang/>
        </w:rPr>
        <w:t>Школе:</w:t>
      </w:r>
      <w:r w:rsidRPr="00547AF1">
        <w:rPr>
          <w:rFonts w:ascii="Times New Roman" w:hAnsi="Times New Roman" w:cs="Times New Roman"/>
          <w:sz w:val="24"/>
          <w:szCs w:val="24"/>
        </w:rPr>
        <w:t>Школски одбор</w:t>
      </w:r>
      <w:r w:rsidR="00547AF1">
        <w:rPr>
          <w:rFonts w:ascii="Times New Roman" w:hAnsi="Times New Roman" w:cs="Times New Roman"/>
          <w:sz w:val="24"/>
          <w:szCs w:val="24"/>
          <w:lang/>
        </w:rPr>
        <w:t>;</w:t>
      </w:r>
      <w:r w:rsidRPr="00547AF1">
        <w:rPr>
          <w:rFonts w:ascii="Times New Roman" w:hAnsi="Times New Roman" w:cs="Times New Roman"/>
          <w:sz w:val="24"/>
          <w:szCs w:val="24"/>
        </w:rPr>
        <w:t xml:space="preserve"> </w:t>
      </w:r>
    </w:p>
    <w:p w:rsidR="00E263D1" w:rsidRDefault="00E263D1" w:rsidP="00547AF1">
      <w:pPr>
        <w:rPr>
          <w:rFonts w:ascii="Times New Roman" w:hAnsi="Times New Roman" w:cs="Times New Roman"/>
          <w:sz w:val="24"/>
          <w:szCs w:val="24"/>
        </w:rPr>
      </w:pPr>
      <w:r w:rsidRPr="00547AF1">
        <w:rPr>
          <w:rFonts w:ascii="Times New Roman" w:hAnsi="Times New Roman" w:cs="Times New Roman"/>
          <w:sz w:val="24"/>
          <w:szCs w:val="24"/>
        </w:rPr>
        <w:t>Руководилац корисника јавних средстава-Директор</w:t>
      </w:r>
      <w:r w:rsidR="00547AF1">
        <w:rPr>
          <w:rFonts w:ascii="Times New Roman" w:hAnsi="Times New Roman" w:cs="Times New Roman"/>
          <w:sz w:val="24"/>
          <w:szCs w:val="24"/>
          <w:lang/>
        </w:rPr>
        <w:t>;</w:t>
      </w:r>
      <w:r>
        <w:rPr>
          <w:rFonts w:ascii="Times New Roman" w:hAnsi="Times New Roman" w:cs="Times New Roman"/>
          <w:sz w:val="24"/>
          <w:szCs w:val="24"/>
        </w:rPr>
        <w:t xml:space="preserve"> </w:t>
      </w:r>
    </w:p>
    <w:p w:rsidR="007A1F6F" w:rsidRPr="00547AF1" w:rsidRDefault="009D3EAE" w:rsidP="00E263D1">
      <w:pPr>
        <w:rPr>
          <w:rFonts w:ascii="Times New Roman" w:hAnsi="Times New Roman" w:cs="Times New Roman"/>
          <w:sz w:val="24"/>
          <w:szCs w:val="24"/>
          <w:lang/>
        </w:rPr>
      </w:pPr>
      <w:r w:rsidRPr="00547AF1">
        <w:rPr>
          <w:rFonts w:ascii="Times New Roman" w:hAnsi="Times New Roman" w:cs="Times New Roman"/>
          <w:sz w:val="24"/>
          <w:szCs w:val="24"/>
        </w:rPr>
        <w:t xml:space="preserve">Стручи сарадници: </w:t>
      </w:r>
      <w:r w:rsidR="00547AF1">
        <w:rPr>
          <w:rFonts w:ascii="Times New Roman" w:hAnsi="Times New Roman" w:cs="Times New Roman"/>
          <w:sz w:val="24"/>
          <w:szCs w:val="24"/>
          <w:lang/>
        </w:rPr>
        <w:t>Психолог и библиотекар Школе;</w:t>
      </w:r>
    </w:p>
    <w:p w:rsidR="009D3EAE" w:rsidRPr="00547AF1" w:rsidRDefault="009D3EAE" w:rsidP="00E263D1">
      <w:pPr>
        <w:rPr>
          <w:rFonts w:ascii="Times New Roman" w:hAnsi="Times New Roman" w:cs="Times New Roman"/>
          <w:sz w:val="24"/>
          <w:szCs w:val="24"/>
          <w:lang/>
        </w:rPr>
      </w:pPr>
      <w:r w:rsidRPr="00547AF1">
        <w:rPr>
          <w:rFonts w:ascii="Times New Roman" w:hAnsi="Times New Roman" w:cs="Times New Roman"/>
          <w:sz w:val="24"/>
          <w:szCs w:val="24"/>
        </w:rPr>
        <w:t>Настава: Наставници</w:t>
      </w:r>
      <w:r w:rsidR="00547AF1">
        <w:rPr>
          <w:rFonts w:ascii="Times New Roman" w:hAnsi="Times New Roman" w:cs="Times New Roman"/>
          <w:sz w:val="24"/>
          <w:szCs w:val="24"/>
          <w:lang/>
        </w:rPr>
        <w:t>;</w:t>
      </w:r>
    </w:p>
    <w:p w:rsidR="007A1F6F" w:rsidRPr="00547AF1" w:rsidRDefault="007A1F6F" w:rsidP="00E263D1">
      <w:pPr>
        <w:rPr>
          <w:rFonts w:ascii="Times New Roman" w:hAnsi="Times New Roman" w:cs="Times New Roman"/>
          <w:sz w:val="24"/>
          <w:szCs w:val="24"/>
          <w:lang/>
        </w:rPr>
      </w:pPr>
      <w:r w:rsidRPr="00547AF1">
        <w:rPr>
          <w:rFonts w:ascii="Times New Roman" w:hAnsi="Times New Roman" w:cs="Times New Roman"/>
          <w:sz w:val="24"/>
          <w:szCs w:val="24"/>
        </w:rPr>
        <w:t xml:space="preserve">Организација </w:t>
      </w:r>
      <w:r w:rsidR="00547AF1">
        <w:rPr>
          <w:rFonts w:ascii="Times New Roman" w:hAnsi="Times New Roman" w:cs="Times New Roman"/>
          <w:sz w:val="24"/>
          <w:szCs w:val="24"/>
          <w:lang/>
        </w:rPr>
        <w:t xml:space="preserve">вежби и </w:t>
      </w:r>
      <w:r w:rsidRPr="00547AF1">
        <w:rPr>
          <w:rFonts w:ascii="Times New Roman" w:hAnsi="Times New Roman" w:cs="Times New Roman"/>
          <w:sz w:val="24"/>
          <w:szCs w:val="24"/>
        </w:rPr>
        <w:t xml:space="preserve"> наставе: </w:t>
      </w:r>
      <w:r w:rsidR="00547AF1">
        <w:rPr>
          <w:rFonts w:ascii="Times New Roman" w:hAnsi="Times New Roman" w:cs="Times New Roman"/>
          <w:sz w:val="24"/>
          <w:szCs w:val="24"/>
          <w:lang/>
        </w:rPr>
        <w:t>организатор вежби и наставе;</w:t>
      </w:r>
    </w:p>
    <w:p w:rsidR="00547AF1" w:rsidRDefault="007A1F6F" w:rsidP="00E263D1">
      <w:pPr>
        <w:rPr>
          <w:rFonts w:ascii="Times New Roman" w:hAnsi="Times New Roman" w:cs="Times New Roman"/>
          <w:sz w:val="24"/>
          <w:szCs w:val="24"/>
          <w:lang/>
        </w:rPr>
      </w:pPr>
      <w:r w:rsidRPr="00547AF1">
        <w:rPr>
          <w:rFonts w:ascii="Times New Roman" w:hAnsi="Times New Roman" w:cs="Times New Roman"/>
          <w:sz w:val="24"/>
          <w:szCs w:val="24"/>
        </w:rPr>
        <w:t xml:space="preserve">Стручна већа и тимови у </w:t>
      </w:r>
      <w:r w:rsidR="00547AF1">
        <w:rPr>
          <w:rFonts w:ascii="Times New Roman" w:hAnsi="Times New Roman" w:cs="Times New Roman"/>
          <w:sz w:val="24"/>
          <w:szCs w:val="24"/>
          <w:lang/>
        </w:rPr>
        <w:t>Школи;</w:t>
      </w:r>
    </w:p>
    <w:p w:rsidR="00547AF1" w:rsidRDefault="00547AF1" w:rsidP="00E263D1">
      <w:pPr>
        <w:rPr>
          <w:rFonts w:ascii="Times New Roman" w:hAnsi="Times New Roman" w:cs="Times New Roman"/>
          <w:sz w:val="24"/>
          <w:szCs w:val="24"/>
          <w:lang/>
        </w:rPr>
      </w:pPr>
      <w:r>
        <w:rPr>
          <w:rFonts w:ascii="Times New Roman" w:hAnsi="Times New Roman" w:cs="Times New Roman"/>
          <w:sz w:val="24"/>
          <w:szCs w:val="24"/>
          <w:lang/>
        </w:rPr>
        <w:t>Стручни органи:наставничко веће,одељенска већа,педагошко веће;</w:t>
      </w:r>
    </w:p>
    <w:p w:rsidR="00547AF1" w:rsidRDefault="00997D1F" w:rsidP="00E263D1">
      <w:pPr>
        <w:rPr>
          <w:rFonts w:ascii="Times New Roman" w:hAnsi="Times New Roman" w:cs="Times New Roman"/>
          <w:sz w:val="24"/>
          <w:szCs w:val="24"/>
          <w:lang/>
        </w:rPr>
      </w:pPr>
      <w:r w:rsidRPr="00547AF1">
        <w:rPr>
          <w:rFonts w:ascii="Times New Roman" w:hAnsi="Times New Roman" w:cs="Times New Roman"/>
          <w:sz w:val="24"/>
          <w:szCs w:val="24"/>
        </w:rPr>
        <w:t>Послови финансија и рачуноводства</w:t>
      </w:r>
      <w:r w:rsidR="00547AF1">
        <w:rPr>
          <w:rFonts w:ascii="Times New Roman" w:hAnsi="Times New Roman" w:cs="Times New Roman"/>
          <w:sz w:val="24"/>
          <w:szCs w:val="24"/>
          <w:lang/>
        </w:rPr>
        <w:t>:дипломирани економиста за финансијско-рачуноводствене послове,референт за финансијско-рачуноводствене послове:</w:t>
      </w:r>
    </w:p>
    <w:p w:rsidR="00E263D1" w:rsidRPr="00547AF1" w:rsidRDefault="00547AF1" w:rsidP="00E263D1">
      <w:pPr>
        <w:rPr>
          <w:rFonts w:ascii="Times New Roman" w:hAnsi="Times New Roman" w:cs="Times New Roman"/>
          <w:sz w:val="24"/>
          <w:szCs w:val="24"/>
        </w:rPr>
      </w:pPr>
      <w:r>
        <w:rPr>
          <w:rFonts w:ascii="Times New Roman" w:hAnsi="Times New Roman" w:cs="Times New Roman"/>
          <w:sz w:val="24"/>
          <w:szCs w:val="24"/>
          <w:lang/>
        </w:rPr>
        <w:t xml:space="preserve">Правни </w:t>
      </w:r>
      <w:r w:rsidR="00E263D1" w:rsidRPr="00547AF1">
        <w:rPr>
          <w:rFonts w:ascii="Times New Roman" w:hAnsi="Times New Roman" w:cs="Times New Roman"/>
          <w:sz w:val="24"/>
          <w:szCs w:val="24"/>
        </w:rPr>
        <w:t xml:space="preserve">послови-Секретар </w:t>
      </w:r>
      <w:r>
        <w:rPr>
          <w:rFonts w:ascii="Times New Roman" w:hAnsi="Times New Roman" w:cs="Times New Roman"/>
          <w:sz w:val="24"/>
          <w:szCs w:val="24"/>
          <w:lang/>
        </w:rPr>
        <w:t xml:space="preserve">Школе( </w:t>
      </w:r>
      <w:r w:rsidR="00997D1F" w:rsidRPr="00547AF1">
        <w:rPr>
          <w:rFonts w:ascii="Times New Roman" w:hAnsi="Times New Roman" w:cs="Times New Roman"/>
          <w:sz w:val="24"/>
          <w:szCs w:val="24"/>
        </w:rPr>
        <w:t>правни послови,људски ресурси)</w:t>
      </w:r>
    </w:p>
    <w:p w:rsidR="007A1F6F" w:rsidRPr="00547AF1" w:rsidRDefault="00997D1F" w:rsidP="00E263D1">
      <w:pPr>
        <w:rPr>
          <w:rFonts w:ascii="Times New Roman" w:hAnsi="Times New Roman" w:cs="Times New Roman"/>
          <w:sz w:val="24"/>
          <w:szCs w:val="24"/>
        </w:rPr>
      </w:pPr>
      <w:r w:rsidRPr="00547AF1">
        <w:rPr>
          <w:rFonts w:ascii="Times New Roman" w:hAnsi="Times New Roman" w:cs="Times New Roman"/>
          <w:sz w:val="24"/>
          <w:szCs w:val="24"/>
        </w:rPr>
        <w:t>информационе технологије</w:t>
      </w:r>
      <w:r w:rsidR="00547AF1">
        <w:rPr>
          <w:rFonts w:ascii="Times New Roman" w:hAnsi="Times New Roman" w:cs="Times New Roman"/>
          <w:sz w:val="24"/>
          <w:szCs w:val="24"/>
          <w:lang/>
        </w:rPr>
        <w:t>:</w:t>
      </w:r>
      <w:r w:rsidRPr="00547AF1">
        <w:rPr>
          <w:rFonts w:ascii="Times New Roman" w:hAnsi="Times New Roman" w:cs="Times New Roman"/>
          <w:sz w:val="24"/>
          <w:szCs w:val="24"/>
        </w:rPr>
        <w:t xml:space="preserve"> тре</w:t>
      </w:r>
      <w:r w:rsidR="002A5F19" w:rsidRPr="00547AF1">
        <w:rPr>
          <w:rFonts w:ascii="Times New Roman" w:hAnsi="Times New Roman" w:cs="Times New Roman"/>
          <w:sz w:val="24"/>
          <w:szCs w:val="24"/>
        </w:rPr>
        <w:t xml:space="preserve">хничар за информационе технологије, </w:t>
      </w:r>
    </w:p>
    <w:p w:rsidR="007A1F6F" w:rsidRDefault="00547AF1" w:rsidP="00547AF1">
      <w:pPr>
        <w:rPr>
          <w:rFonts w:ascii="Times New Roman" w:hAnsi="Times New Roman" w:cs="Times New Roman"/>
          <w:sz w:val="24"/>
          <w:szCs w:val="24"/>
        </w:rPr>
      </w:pPr>
      <w:r>
        <w:rPr>
          <w:rFonts w:ascii="Times New Roman" w:hAnsi="Times New Roman" w:cs="Times New Roman"/>
          <w:sz w:val="24"/>
          <w:szCs w:val="24"/>
          <w:lang/>
        </w:rPr>
        <w:t xml:space="preserve">                                                             </w:t>
      </w:r>
      <w:r w:rsidR="007A1F6F">
        <w:rPr>
          <w:rFonts w:ascii="Times New Roman" w:hAnsi="Times New Roman" w:cs="Times New Roman"/>
          <w:sz w:val="24"/>
          <w:szCs w:val="24"/>
        </w:rPr>
        <w:t>Члан 12</w:t>
      </w:r>
    </w:p>
    <w:p w:rsidR="00547AF1" w:rsidRPr="00547AF1" w:rsidRDefault="007A1F6F" w:rsidP="007A1F6F">
      <w:pPr>
        <w:rPr>
          <w:rFonts w:ascii="Times New Roman" w:hAnsi="Times New Roman" w:cs="Times New Roman"/>
          <w:sz w:val="24"/>
          <w:szCs w:val="24"/>
          <w:lang/>
        </w:rPr>
      </w:pPr>
      <w:r>
        <w:rPr>
          <w:rFonts w:ascii="Times New Roman" w:hAnsi="Times New Roman" w:cs="Times New Roman"/>
          <w:sz w:val="24"/>
          <w:szCs w:val="24"/>
        </w:rPr>
        <w:t>Поједине одговорности руководулац корисника јавних средстава  може, путем доделе овлашћења писаним путем, прен</w:t>
      </w:r>
      <w:r w:rsidR="00547AF1">
        <w:rPr>
          <w:rFonts w:ascii="Times New Roman" w:hAnsi="Times New Roman" w:cs="Times New Roman"/>
          <w:sz w:val="24"/>
          <w:szCs w:val="24"/>
          <w:lang/>
        </w:rPr>
        <w:t>е</w:t>
      </w:r>
      <w:r>
        <w:rPr>
          <w:rFonts w:ascii="Times New Roman" w:hAnsi="Times New Roman" w:cs="Times New Roman"/>
          <w:sz w:val="24"/>
          <w:szCs w:val="24"/>
        </w:rPr>
        <w:t xml:space="preserve">ти на друга лица у оквиру </w:t>
      </w:r>
      <w:r w:rsidR="00547AF1">
        <w:rPr>
          <w:rFonts w:ascii="Times New Roman" w:hAnsi="Times New Roman" w:cs="Times New Roman"/>
          <w:sz w:val="24"/>
          <w:szCs w:val="24"/>
          <w:lang/>
        </w:rPr>
        <w:t>Школе,</w:t>
      </w:r>
      <w:r>
        <w:rPr>
          <w:rFonts w:ascii="Times New Roman" w:hAnsi="Times New Roman" w:cs="Times New Roman"/>
          <w:sz w:val="24"/>
          <w:szCs w:val="24"/>
        </w:rPr>
        <w:t xml:space="preserve"> ако законом или другим прописом није другачије одређено (пренос овлашћења и одговорности ). Преносом  овлашћења и одговорности не искључује се одговорност директора.</w:t>
      </w:r>
    </w:p>
    <w:p w:rsidR="002A5F19" w:rsidRPr="002A5F19" w:rsidRDefault="00547AF1" w:rsidP="00547AF1">
      <w:pPr>
        <w:rPr>
          <w:rFonts w:ascii="Times New Roman" w:hAnsi="Times New Roman" w:cs="Times New Roman"/>
          <w:sz w:val="24"/>
          <w:szCs w:val="24"/>
        </w:rPr>
      </w:pPr>
      <w:r>
        <w:rPr>
          <w:rFonts w:ascii="Times New Roman" w:hAnsi="Times New Roman" w:cs="Times New Roman"/>
          <w:sz w:val="24"/>
          <w:szCs w:val="24"/>
          <w:lang/>
        </w:rPr>
        <w:t xml:space="preserve">                                                           </w:t>
      </w:r>
      <w:r w:rsidR="002A5F19">
        <w:rPr>
          <w:rFonts w:ascii="Times New Roman" w:hAnsi="Times New Roman" w:cs="Times New Roman"/>
          <w:sz w:val="24"/>
          <w:szCs w:val="24"/>
        </w:rPr>
        <w:t>Члан 13</w:t>
      </w:r>
    </w:p>
    <w:p w:rsidR="009A7E87" w:rsidRDefault="009A7E87" w:rsidP="007A1F6F">
      <w:pPr>
        <w:rPr>
          <w:rFonts w:ascii="Times New Roman" w:hAnsi="Times New Roman" w:cs="Times New Roman"/>
          <w:sz w:val="24"/>
          <w:szCs w:val="24"/>
        </w:rPr>
      </w:pPr>
      <w:r>
        <w:rPr>
          <w:rFonts w:ascii="Times New Roman" w:hAnsi="Times New Roman" w:cs="Times New Roman"/>
          <w:sz w:val="24"/>
          <w:szCs w:val="24"/>
        </w:rPr>
        <w:t>Руководиоци унутрашњих организационих јединица</w:t>
      </w:r>
      <w:r w:rsidR="00547AF1">
        <w:rPr>
          <w:rFonts w:ascii="Times New Roman" w:hAnsi="Times New Roman" w:cs="Times New Roman"/>
          <w:sz w:val="24"/>
          <w:szCs w:val="24"/>
          <w:lang/>
        </w:rPr>
        <w:t xml:space="preserve">или појединци запослени </w:t>
      </w:r>
      <w:r w:rsidR="00A62470">
        <w:rPr>
          <w:rFonts w:ascii="Times New Roman" w:hAnsi="Times New Roman" w:cs="Times New Roman"/>
          <w:sz w:val="24"/>
          <w:szCs w:val="24"/>
          <w:lang/>
        </w:rPr>
        <w:t xml:space="preserve">у оквиру организационе јединице </w:t>
      </w:r>
      <w:r>
        <w:rPr>
          <w:rFonts w:ascii="Times New Roman" w:hAnsi="Times New Roman" w:cs="Times New Roman"/>
          <w:sz w:val="24"/>
          <w:szCs w:val="24"/>
        </w:rPr>
        <w:t xml:space="preserve"> у </w:t>
      </w:r>
      <w:r w:rsidR="00547AF1">
        <w:rPr>
          <w:rFonts w:ascii="Times New Roman" w:hAnsi="Times New Roman" w:cs="Times New Roman"/>
          <w:sz w:val="24"/>
          <w:szCs w:val="24"/>
          <w:lang/>
        </w:rPr>
        <w:t>Школи,</w:t>
      </w:r>
      <w:r>
        <w:rPr>
          <w:rFonts w:ascii="Times New Roman" w:hAnsi="Times New Roman" w:cs="Times New Roman"/>
          <w:sz w:val="24"/>
          <w:szCs w:val="24"/>
        </w:rPr>
        <w:t xml:space="preserve"> одговорни су за</w:t>
      </w:r>
      <w:r w:rsidR="002A5F19">
        <w:rPr>
          <w:rFonts w:ascii="Times New Roman" w:hAnsi="Times New Roman" w:cs="Times New Roman"/>
          <w:sz w:val="24"/>
          <w:szCs w:val="24"/>
        </w:rPr>
        <w:t xml:space="preserve"> </w:t>
      </w:r>
      <w:r>
        <w:rPr>
          <w:rFonts w:ascii="Times New Roman" w:hAnsi="Times New Roman" w:cs="Times New Roman"/>
          <w:sz w:val="24"/>
          <w:szCs w:val="24"/>
        </w:rPr>
        <w:t>активности:</w:t>
      </w:r>
    </w:p>
    <w:p w:rsidR="00A62470" w:rsidRDefault="009A7E87" w:rsidP="007A1F6F">
      <w:pPr>
        <w:rPr>
          <w:rFonts w:ascii="Times New Roman" w:hAnsi="Times New Roman" w:cs="Times New Roman"/>
          <w:sz w:val="24"/>
          <w:szCs w:val="24"/>
          <w:lang/>
        </w:rPr>
      </w:pPr>
      <w:r>
        <w:rPr>
          <w:rFonts w:ascii="Times New Roman" w:hAnsi="Times New Roman" w:cs="Times New Roman"/>
          <w:sz w:val="24"/>
          <w:szCs w:val="24"/>
        </w:rPr>
        <w:lastRenderedPageBreak/>
        <w:t>-успостављања ФУКА</w:t>
      </w:r>
    </w:p>
    <w:p w:rsidR="009A7E87" w:rsidRDefault="009A7E87" w:rsidP="007A1F6F">
      <w:pPr>
        <w:rPr>
          <w:rFonts w:ascii="Times New Roman" w:hAnsi="Times New Roman" w:cs="Times New Roman"/>
          <w:sz w:val="24"/>
          <w:szCs w:val="24"/>
        </w:rPr>
      </w:pPr>
      <w:r>
        <w:rPr>
          <w:rFonts w:ascii="Times New Roman" w:hAnsi="Times New Roman" w:cs="Times New Roman"/>
          <w:sz w:val="24"/>
          <w:szCs w:val="24"/>
        </w:rPr>
        <w:t>-одржавања ФУКА</w:t>
      </w:r>
    </w:p>
    <w:p w:rsidR="009A7E87" w:rsidRDefault="009A7E87" w:rsidP="007A1F6F">
      <w:pPr>
        <w:rPr>
          <w:rFonts w:ascii="Times New Roman" w:hAnsi="Times New Roman" w:cs="Times New Roman"/>
          <w:sz w:val="24"/>
          <w:szCs w:val="24"/>
        </w:rPr>
      </w:pPr>
      <w:r>
        <w:rPr>
          <w:rFonts w:ascii="Times New Roman" w:hAnsi="Times New Roman" w:cs="Times New Roman"/>
          <w:sz w:val="24"/>
          <w:szCs w:val="24"/>
        </w:rPr>
        <w:t>-унапређење ФУКА</w:t>
      </w:r>
    </w:p>
    <w:p w:rsidR="00A62470" w:rsidRDefault="009A7E87" w:rsidP="00A62470">
      <w:pPr>
        <w:rPr>
          <w:rFonts w:ascii="Times New Roman" w:hAnsi="Times New Roman" w:cs="Times New Roman"/>
          <w:sz w:val="24"/>
          <w:szCs w:val="24"/>
          <w:lang/>
        </w:rPr>
      </w:pPr>
      <w:r>
        <w:rPr>
          <w:rFonts w:ascii="Times New Roman" w:hAnsi="Times New Roman" w:cs="Times New Roman"/>
          <w:sz w:val="24"/>
          <w:szCs w:val="24"/>
        </w:rPr>
        <w:t>-извештавање о систему ФУКА у делокругу рада организационе јединице којом руководи у оквиру овлашћења и одговорности која им је додељена.</w:t>
      </w:r>
    </w:p>
    <w:p w:rsidR="009A7E87" w:rsidRPr="002A5F19" w:rsidRDefault="00A62470" w:rsidP="00A62470">
      <w:pPr>
        <w:rPr>
          <w:rFonts w:ascii="Times New Roman" w:hAnsi="Times New Roman" w:cs="Times New Roman"/>
          <w:sz w:val="24"/>
          <w:szCs w:val="24"/>
        </w:rPr>
      </w:pPr>
      <w:r>
        <w:rPr>
          <w:rFonts w:ascii="Times New Roman" w:hAnsi="Times New Roman" w:cs="Times New Roman"/>
          <w:sz w:val="24"/>
          <w:szCs w:val="24"/>
          <w:lang/>
        </w:rPr>
        <w:t xml:space="preserve">                                                                </w:t>
      </w:r>
      <w:r w:rsidR="002A5F19">
        <w:rPr>
          <w:rFonts w:ascii="Times New Roman" w:hAnsi="Times New Roman" w:cs="Times New Roman"/>
          <w:sz w:val="24"/>
          <w:szCs w:val="24"/>
        </w:rPr>
        <w:t>Члан 14</w:t>
      </w:r>
    </w:p>
    <w:p w:rsidR="009A7E87" w:rsidRDefault="002A5F19" w:rsidP="009A7E87">
      <w:pPr>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A62470">
        <w:rPr>
          <w:rFonts w:ascii="Times New Roman" w:hAnsi="Times New Roman" w:cs="Times New Roman"/>
          <w:sz w:val="24"/>
          <w:szCs w:val="24"/>
          <w:lang/>
        </w:rPr>
        <w:t>Школе</w:t>
      </w:r>
      <w:r>
        <w:rPr>
          <w:rFonts w:ascii="Times New Roman" w:hAnsi="Times New Roman" w:cs="Times New Roman"/>
          <w:sz w:val="24"/>
          <w:szCs w:val="24"/>
        </w:rPr>
        <w:t xml:space="preserve"> као р</w:t>
      </w:r>
      <w:r w:rsidR="009A7E87">
        <w:rPr>
          <w:rFonts w:ascii="Times New Roman" w:hAnsi="Times New Roman" w:cs="Times New Roman"/>
          <w:sz w:val="24"/>
          <w:szCs w:val="24"/>
        </w:rPr>
        <w:t>уководилац корисника јавних средстава или лице које он овласти дужан је да:</w:t>
      </w:r>
    </w:p>
    <w:p w:rsidR="009A7E87" w:rsidRDefault="009A7E87" w:rsidP="009A7E87">
      <w:pPr>
        <w:jc w:val="both"/>
        <w:rPr>
          <w:rFonts w:ascii="Times New Roman" w:hAnsi="Times New Roman" w:cs="Times New Roman"/>
          <w:sz w:val="24"/>
          <w:szCs w:val="24"/>
        </w:rPr>
      </w:pPr>
      <w:r>
        <w:rPr>
          <w:rFonts w:ascii="Times New Roman" w:hAnsi="Times New Roman" w:cs="Times New Roman"/>
          <w:sz w:val="24"/>
          <w:szCs w:val="24"/>
        </w:rPr>
        <w:t>-успостави систем откривања, евидентирања и поступања по обавештењима о сумњи на неправилности</w:t>
      </w:r>
    </w:p>
    <w:p w:rsidR="009A7E87" w:rsidRDefault="009A7E87" w:rsidP="009A7E87">
      <w:pPr>
        <w:jc w:val="both"/>
        <w:rPr>
          <w:rFonts w:ascii="Times New Roman" w:hAnsi="Times New Roman" w:cs="Times New Roman"/>
          <w:sz w:val="24"/>
          <w:szCs w:val="24"/>
        </w:rPr>
      </w:pPr>
      <w:r>
        <w:rPr>
          <w:rFonts w:ascii="Times New Roman" w:hAnsi="Times New Roman" w:cs="Times New Roman"/>
          <w:sz w:val="24"/>
          <w:szCs w:val="24"/>
        </w:rPr>
        <w:t>-успостави систем извештавања</w:t>
      </w:r>
    </w:p>
    <w:p w:rsidR="009A7E87" w:rsidRDefault="009A7E87" w:rsidP="009A7E87">
      <w:pPr>
        <w:jc w:val="both"/>
        <w:rPr>
          <w:rFonts w:ascii="Times New Roman" w:hAnsi="Times New Roman" w:cs="Times New Roman"/>
          <w:sz w:val="24"/>
          <w:szCs w:val="24"/>
        </w:rPr>
      </w:pPr>
      <w:r>
        <w:rPr>
          <w:rFonts w:ascii="Times New Roman" w:hAnsi="Times New Roman" w:cs="Times New Roman"/>
          <w:sz w:val="24"/>
          <w:szCs w:val="24"/>
        </w:rPr>
        <w:t>-предузима мере за умањење ризика од неправилности</w:t>
      </w:r>
    </w:p>
    <w:p w:rsidR="009A7E87" w:rsidRDefault="002A5F19" w:rsidP="009A7E87">
      <w:pPr>
        <w:jc w:val="both"/>
        <w:rPr>
          <w:rFonts w:ascii="Times New Roman" w:hAnsi="Times New Roman" w:cs="Times New Roman"/>
          <w:sz w:val="24"/>
          <w:szCs w:val="24"/>
        </w:rPr>
      </w:pPr>
      <w:r>
        <w:rPr>
          <w:rFonts w:ascii="Times New Roman" w:hAnsi="Times New Roman" w:cs="Times New Roman"/>
          <w:sz w:val="24"/>
          <w:szCs w:val="24"/>
        </w:rPr>
        <w:t xml:space="preserve">Неправилности представљају </w:t>
      </w:r>
      <w:r w:rsidR="009A7E87">
        <w:rPr>
          <w:rFonts w:ascii="Times New Roman" w:hAnsi="Times New Roman" w:cs="Times New Roman"/>
          <w:sz w:val="24"/>
          <w:szCs w:val="24"/>
        </w:rPr>
        <w:t xml:space="preserve"> кршење неке одредбе прописаних правила и уговора , која је последица поступка или пропуста лица запослених код корисни</w:t>
      </w:r>
      <w:r w:rsidR="00F7540D">
        <w:rPr>
          <w:rFonts w:ascii="Times New Roman" w:hAnsi="Times New Roman" w:cs="Times New Roman"/>
          <w:sz w:val="24"/>
          <w:szCs w:val="24"/>
        </w:rPr>
        <w:t>ка јавних средстава, угововарача, крајњих корисника и крајњих прималаца.</w:t>
      </w:r>
    </w:p>
    <w:p w:rsidR="00F7540D" w:rsidRPr="002A5F19" w:rsidRDefault="00A62470" w:rsidP="00A62470">
      <w:pPr>
        <w:tabs>
          <w:tab w:val="left" w:pos="225"/>
          <w:tab w:val="center" w:pos="46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rPr>
        <w:t xml:space="preserve">                                                             </w:t>
      </w:r>
      <w:r w:rsidR="002A5F19">
        <w:rPr>
          <w:rFonts w:ascii="Times New Roman" w:hAnsi="Times New Roman" w:cs="Times New Roman"/>
          <w:sz w:val="24"/>
          <w:szCs w:val="24"/>
        </w:rPr>
        <w:t>Члан 15</w:t>
      </w:r>
    </w:p>
    <w:p w:rsidR="00F7540D" w:rsidRDefault="00F7540D" w:rsidP="0012743B">
      <w:pPr>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A62470">
        <w:rPr>
          <w:rFonts w:ascii="Times New Roman" w:hAnsi="Times New Roman" w:cs="Times New Roman"/>
          <w:sz w:val="24"/>
          <w:szCs w:val="24"/>
          <w:lang/>
        </w:rPr>
        <w:tab/>
        <w:t xml:space="preserve">Школе </w:t>
      </w:r>
      <w:r>
        <w:rPr>
          <w:rFonts w:ascii="Times New Roman" w:hAnsi="Times New Roman" w:cs="Times New Roman"/>
          <w:sz w:val="24"/>
          <w:szCs w:val="24"/>
        </w:rPr>
        <w:t>Решењем формира радну групу која ће спровести организацију успостављања, одржавања и редовног ажурирања ФУКА која ће извршити припрему акционог плана успостављања  и редовног ажурирања ФУКА, извршити самопроцењивање , сегментацију организације(пословне процесе</w:t>
      </w:r>
      <w:r w:rsidR="0012743B">
        <w:rPr>
          <w:rFonts w:ascii="Times New Roman" w:hAnsi="Times New Roman" w:cs="Times New Roman"/>
          <w:sz w:val="24"/>
          <w:szCs w:val="24"/>
        </w:rPr>
        <w:t>, попис процедура по службама, ажурирање процедура</w:t>
      </w:r>
      <w:r>
        <w:rPr>
          <w:rFonts w:ascii="Times New Roman" w:hAnsi="Times New Roman" w:cs="Times New Roman"/>
          <w:sz w:val="24"/>
          <w:szCs w:val="24"/>
        </w:rPr>
        <w:t>), процену и решавање ризика</w:t>
      </w:r>
      <w:r w:rsidR="0012743B">
        <w:rPr>
          <w:rFonts w:ascii="Times New Roman" w:hAnsi="Times New Roman" w:cs="Times New Roman"/>
          <w:sz w:val="24"/>
          <w:szCs w:val="24"/>
        </w:rPr>
        <w:t xml:space="preserve"> и пра</w:t>
      </w:r>
      <w:r w:rsidR="002A5F19">
        <w:rPr>
          <w:rFonts w:ascii="Times New Roman" w:hAnsi="Times New Roman" w:cs="Times New Roman"/>
          <w:sz w:val="24"/>
          <w:szCs w:val="24"/>
        </w:rPr>
        <w:t>ћ</w:t>
      </w:r>
      <w:r w:rsidR="0012743B">
        <w:rPr>
          <w:rFonts w:ascii="Times New Roman" w:hAnsi="Times New Roman" w:cs="Times New Roman"/>
          <w:sz w:val="24"/>
          <w:szCs w:val="24"/>
        </w:rPr>
        <w:t>ење, стратегију управљања ризицима</w:t>
      </w:r>
      <w:r>
        <w:rPr>
          <w:rFonts w:ascii="Times New Roman" w:hAnsi="Times New Roman" w:cs="Times New Roman"/>
          <w:sz w:val="24"/>
          <w:szCs w:val="24"/>
        </w:rPr>
        <w:t xml:space="preserve"> , након тога преглед успостављених </w:t>
      </w:r>
      <w:r w:rsidR="0012743B">
        <w:rPr>
          <w:rFonts w:ascii="Times New Roman" w:hAnsi="Times New Roman" w:cs="Times New Roman"/>
          <w:sz w:val="24"/>
          <w:szCs w:val="24"/>
        </w:rPr>
        <w:t xml:space="preserve">контрола , корективне радње,етику и кодекс понашања, извештаји о систему </w:t>
      </w:r>
      <w:r w:rsidR="002A5F19">
        <w:rPr>
          <w:rFonts w:ascii="Times New Roman" w:hAnsi="Times New Roman" w:cs="Times New Roman"/>
          <w:sz w:val="24"/>
          <w:szCs w:val="24"/>
        </w:rPr>
        <w:t xml:space="preserve"> функционисања </w:t>
      </w:r>
      <w:r w:rsidR="0012743B">
        <w:rPr>
          <w:rFonts w:ascii="Times New Roman" w:hAnsi="Times New Roman" w:cs="Times New Roman"/>
          <w:sz w:val="24"/>
          <w:szCs w:val="24"/>
        </w:rPr>
        <w:t>ФУК</w:t>
      </w:r>
      <w:r w:rsidR="002A5F19">
        <w:rPr>
          <w:rFonts w:ascii="Times New Roman" w:hAnsi="Times New Roman" w:cs="Times New Roman"/>
          <w:sz w:val="24"/>
          <w:szCs w:val="24"/>
        </w:rPr>
        <w:t xml:space="preserve">а </w:t>
      </w:r>
      <w:r w:rsidR="0012743B">
        <w:rPr>
          <w:rFonts w:ascii="Times New Roman" w:hAnsi="Times New Roman" w:cs="Times New Roman"/>
          <w:sz w:val="24"/>
          <w:szCs w:val="24"/>
        </w:rPr>
        <w:t xml:space="preserve"> на сваких 6 месеци, на основу којег се сачињава годишњи извештај који одговорно лице подноси министарству</w:t>
      </w:r>
      <w:r w:rsidR="00332BFF">
        <w:rPr>
          <w:rFonts w:ascii="Times New Roman" w:hAnsi="Times New Roman" w:cs="Times New Roman"/>
          <w:sz w:val="24"/>
          <w:szCs w:val="24"/>
        </w:rPr>
        <w:t>.</w:t>
      </w:r>
    </w:p>
    <w:p w:rsidR="00A62470" w:rsidRDefault="00A62470" w:rsidP="00A62470">
      <w:pPr>
        <w:tabs>
          <w:tab w:val="left" w:pos="3660"/>
          <w:tab w:val="center" w:pos="4680"/>
        </w:tabs>
        <w:rPr>
          <w:rFonts w:ascii="Times New Roman" w:hAnsi="Times New Roman" w:cs="Times New Roman"/>
          <w:sz w:val="24"/>
          <w:szCs w:val="24"/>
          <w:lang/>
        </w:rPr>
      </w:pPr>
      <w:r>
        <w:rPr>
          <w:rFonts w:ascii="Times New Roman" w:hAnsi="Times New Roman" w:cs="Times New Roman"/>
          <w:sz w:val="24"/>
          <w:szCs w:val="24"/>
        </w:rPr>
        <w:tab/>
      </w:r>
      <w:r>
        <w:rPr>
          <w:rFonts w:ascii="Times New Roman" w:hAnsi="Times New Roman" w:cs="Times New Roman"/>
          <w:sz w:val="24"/>
          <w:szCs w:val="24"/>
          <w:lang/>
        </w:rPr>
        <w:t xml:space="preserve">  </w:t>
      </w:r>
    </w:p>
    <w:p w:rsidR="00A62470" w:rsidRDefault="00A62470" w:rsidP="00A62470">
      <w:pPr>
        <w:tabs>
          <w:tab w:val="left" w:pos="3660"/>
          <w:tab w:val="center" w:pos="4680"/>
        </w:tabs>
        <w:rPr>
          <w:rFonts w:ascii="Times New Roman" w:hAnsi="Times New Roman" w:cs="Times New Roman"/>
          <w:sz w:val="24"/>
          <w:szCs w:val="24"/>
          <w:lang/>
        </w:rPr>
      </w:pPr>
    </w:p>
    <w:p w:rsidR="00A62470" w:rsidRDefault="00A62470" w:rsidP="00A62470">
      <w:pPr>
        <w:tabs>
          <w:tab w:val="left" w:pos="3660"/>
          <w:tab w:val="center" w:pos="4680"/>
        </w:tabs>
        <w:rPr>
          <w:rFonts w:ascii="Times New Roman" w:hAnsi="Times New Roman" w:cs="Times New Roman"/>
          <w:sz w:val="24"/>
          <w:szCs w:val="24"/>
          <w:lang/>
        </w:rPr>
      </w:pPr>
    </w:p>
    <w:p w:rsidR="00A62470" w:rsidRPr="00A62470" w:rsidRDefault="00A62470" w:rsidP="00A62470">
      <w:pPr>
        <w:tabs>
          <w:tab w:val="left" w:pos="3660"/>
          <w:tab w:val="center" w:pos="4680"/>
        </w:tabs>
        <w:rPr>
          <w:rFonts w:ascii="Times New Roman" w:hAnsi="Times New Roman" w:cs="Times New Roman"/>
          <w:sz w:val="24"/>
          <w:szCs w:val="24"/>
          <w:lang/>
        </w:rPr>
      </w:pPr>
      <w:r>
        <w:rPr>
          <w:rFonts w:ascii="Times New Roman" w:hAnsi="Times New Roman" w:cs="Times New Roman"/>
          <w:sz w:val="24"/>
          <w:szCs w:val="24"/>
          <w:lang/>
        </w:rPr>
        <w:lastRenderedPageBreak/>
        <w:t xml:space="preserve">                                                                   </w:t>
      </w:r>
      <w:r w:rsidR="002A5F19">
        <w:rPr>
          <w:rFonts w:ascii="Times New Roman" w:hAnsi="Times New Roman" w:cs="Times New Roman"/>
          <w:sz w:val="24"/>
          <w:szCs w:val="24"/>
        </w:rPr>
        <w:t>Члан 16</w:t>
      </w:r>
    </w:p>
    <w:p w:rsidR="00A62470" w:rsidRDefault="00332BFF" w:rsidP="00332BFF">
      <w:pPr>
        <w:spacing w:after="0"/>
        <w:jc w:val="center"/>
        <w:rPr>
          <w:rFonts w:ascii="Times New Roman" w:hAnsi="Times New Roman" w:cs="Times New Roman"/>
          <w:sz w:val="24"/>
          <w:szCs w:val="24"/>
          <w:lang/>
        </w:rPr>
      </w:pPr>
      <w:r>
        <w:rPr>
          <w:rFonts w:ascii="Times New Roman" w:hAnsi="Times New Roman" w:cs="Times New Roman"/>
          <w:sz w:val="24"/>
          <w:szCs w:val="24"/>
        </w:rPr>
        <w:t xml:space="preserve">СТРАТЕГИЈА УПРАВЉАЊА РИЗИЦИМА </w:t>
      </w:r>
      <w:r w:rsidR="00A62470">
        <w:rPr>
          <w:rFonts w:ascii="Times New Roman" w:hAnsi="Times New Roman" w:cs="Times New Roman"/>
          <w:sz w:val="24"/>
          <w:szCs w:val="24"/>
          <w:lang/>
        </w:rPr>
        <w:t>МЕДИЦИНСКЕ ШКОЛЕ</w:t>
      </w:r>
    </w:p>
    <w:p w:rsidR="00A62470" w:rsidRDefault="00A62470" w:rsidP="00A62470">
      <w:pPr>
        <w:tabs>
          <w:tab w:val="left" w:pos="2895"/>
          <w:tab w:val="center" w:pos="4680"/>
        </w:tabs>
        <w:spacing w:after="0"/>
        <w:rPr>
          <w:rFonts w:ascii="Times New Roman" w:hAnsi="Times New Roman" w:cs="Times New Roman"/>
          <w:sz w:val="24"/>
          <w:szCs w:val="24"/>
          <w:lang/>
        </w:rPr>
      </w:pPr>
      <w:r>
        <w:rPr>
          <w:rFonts w:ascii="Times New Roman" w:hAnsi="Times New Roman" w:cs="Times New Roman"/>
          <w:sz w:val="24"/>
          <w:szCs w:val="24"/>
          <w:lang/>
        </w:rPr>
        <w:tab/>
        <w:t>„СТЕВИЦА ЈОВАНОВИЋ“</w:t>
      </w:r>
    </w:p>
    <w:p w:rsidR="00332BFF" w:rsidRDefault="00A62470" w:rsidP="00332BFF">
      <w:pPr>
        <w:spacing w:after="0"/>
        <w:jc w:val="both"/>
        <w:rPr>
          <w:rFonts w:ascii="Times New Roman" w:hAnsi="Times New Roman" w:cs="Times New Roman"/>
          <w:sz w:val="24"/>
          <w:szCs w:val="24"/>
          <w:lang/>
        </w:rPr>
      </w:pPr>
      <w:r>
        <w:rPr>
          <w:rFonts w:ascii="Times New Roman" w:hAnsi="Times New Roman" w:cs="Times New Roman"/>
          <w:sz w:val="24"/>
          <w:szCs w:val="24"/>
          <w:lang/>
        </w:rPr>
        <w:t xml:space="preserve">                                           </w:t>
      </w:r>
      <w:r w:rsidR="00332BFF">
        <w:rPr>
          <w:rFonts w:ascii="Times New Roman" w:hAnsi="Times New Roman" w:cs="Times New Roman"/>
          <w:sz w:val="24"/>
          <w:szCs w:val="24"/>
        </w:rPr>
        <w:t xml:space="preserve">  за период  од 3 године( 2021-202</w:t>
      </w:r>
      <w:r>
        <w:rPr>
          <w:rFonts w:ascii="Times New Roman" w:hAnsi="Times New Roman" w:cs="Times New Roman"/>
          <w:sz w:val="24"/>
          <w:szCs w:val="24"/>
          <w:lang/>
        </w:rPr>
        <w:t>3</w:t>
      </w:r>
      <w:r w:rsidR="00332BFF">
        <w:rPr>
          <w:rFonts w:ascii="Times New Roman" w:hAnsi="Times New Roman" w:cs="Times New Roman"/>
          <w:sz w:val="24"/>
          <w:szCs w:val="24"/>
        </w:rPr>
        <w:t xml:space="preserve">)  </w:t>
      </w:r>
    </w:p>
    <w:p w:rsidR="00A62470" w:rsidRPr="00A62470" w:rsidRDefault="00A62470" w:rsidP="00332BFF">
      <w:pPr>
        <w:spacing w:after="0"/>
        <w:jc w:val="both"/>
        <w:rPr>
          <w:rFonts w:ascii="Times New Roman" w:hAnsi="Times New Roman" w:cs="Times New Roman"/>
          <w:sz w:val="24"/>
          <w:szCs w:val="24"/>
          <w:lang/>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 за израду и усвајање Стратегије управљања ризицима  </w:t>
      </w:r>
      <w:r w:rsidR="00A62470">
        <w:rPr>
          <w:rFonts w:ascii="Times New Roman" w:hAnsi="Times New Roman" w:cs="Times New Roman"/>
          <w:sz w:val="24"/>
          <w:szCs w:val="24"/>
          <w:lang/>
        </w:rPr>
        <w:t>Медицинске школе“Стевица Јовановић“</w:t>
      </w:r>
      <w:r>
        <w:rPr>
          <w:rFonts w:ascii="Times New Roman" w:hAnsi="Times New Roman" w:cs="Times New Roman"/>
          <w:sz w:val="24"/>
          <w:szCs w:val="24"/>
        </w:rPr>
        <w:t xml:space="preserve"> (даље: Стратегија) је Закон о буџетском систему ("Сл. гласник РС", бр. 54/2009, 73/2010, 101/2010, 101/2011, 93/2012, 62/2013, 63/2013 - испр., 108/2013, 142/2014, 68/2015 - др. закон, 103/2015, 99/2016, 113/2017, 95/2018, 31/2019, 72/2019 и 149/2020) и 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гласник РС"</w:t>
      </w:r>
      <w:r w:rsidR="002A5F19">
        <w:rPr>
          <w:rFonts w:ascii="Times New Roman" w:hAnsi="Times New Roman" w:cs="Times New Roman"/>
          <w:sz w:val="24"/>
          <w:szCs w:val="24"/>
        </w:rPr>
        <w:t>, бр. 89/2019</w:t>
      </w:r>
      <w:r>
        <w:rPr>
          <w:rFonts w:ascii="Times New Roman" w:hAnsi="Times New Roman" w:cs="Times New Roman"/>
          <w:sz w:val="24"/>
          <w:szCs w:val="24"/>
        </w:rPr>
        <w:t>.</w:t>
      </w:r>
      <w:r w:rsidR="006E3C24">
        <w:rPr>
          <w:rFonts w:ascii="Times New Roman" w:hAnsi="Times New Roman" w:cs="Times New Roman"/>
          <w:sz w:val="24"/>
          <w:szCs w:val="24"/>
          <w:lang/>
        </w:rPr>
        <w:t>)</w:t>
      </w:r>
      <w:r>
        <w:rPr>
          <w:rFonts w:ascii="Times New Roman" w:hAnsi="Times New Roman" w:cs="Times New Roman"/>
          <w:sz w:val="24"/>
          <w:szCs w:val="24"/>
        </w:rPr>
        <w:t xml:space="preserve">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Стратегија представља стратешки, плански документ који је саставни део успостављања и примене система финансијског управљања и контрола а чији су елементи: успостављање контролног окружења; управљање ризицима; контролним активностима; информисањем и комуникацијама и праћењем и проценом система.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Ризик представља вероватноћу да ће се десити одређени догађај који би могао имати негативан утицај на остваривање циљева корисника јавних средстава. Ризик се мери кроз његов утицај на остваривање циља и вероватноћу дешавања."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Управљање ризицима се спроводи кроз идентификовање ризика, процену ризика и увођење контролних активности за могуће ризичне догађаје који имају негативан ефекат на остварење циљева корисника јавних средстава. Задатак управљања ризицима је да пружи разумно уверавање да ће планирани циљеви бити остварени.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Одговорност за доношење, усвајање и спровођење Стратегије је </w:t>
      </w:r>
      <w:r w:rsidR="00A62470">
        <w:rPr>
          <w:rFonts w:ascii="Times New Roman" w:hAnsi="Times New Roman" w:cs="Times New Roman"/>
          <w:sz w:val="24"/>
          <w:szCs w:val="24"/>
          <w:lang/>
        </w:rPr>
        <w:t xml:space="preserve">на </w:t>
      </w:r>
      <w:r>
        <w:rPr>
          <w:rFonts w:ascii="Times New Roman" w:hAnsi="Times New Roman" w:cs="Times New Roman"/>
          <w:sz w:val="24"/>
          <w:szCs w:val="24"/>
        </w:rPr>
        <w:t>директо</w:t>
      </w:r>
      <w:r w:rsidR="00A62470">
        <w:rPr>
          <w:rFonts w:ascii="Times New Roman" w:hAnsi="Times New Roman" w:cs="Times New Roman"/>
          <w:sz w:val="24"/>
          <w:szCs w:val="24"/>
          <w:lang/>
        </w:rPr>
        <w:t>у</w:t>
      </w:r>
      <w:r>
        <w:rPr>
          <w:rFonts w:ascii="Times New Roman" w:hAnsi="Times New Roman" w:cs="Times New Roman"/>
          <w:sz w:val="24"/>
          <w:szCs w:val="24"/>
        </w:rPr>
        <w:t xml:space="preserve"> </w:t>
      </w:r>
      <w:r w:rsidR="00A62470">
        <w:rPr>
          <w:rFonts w:ascii="Times New Roman" w:hAnsi="Times New Roman" w:cs="Times New Roman"/>
          <w:sz w:val="24"/>
          <w:szCs w:val="24"/>
          <w:lang/>
        </w:rPr>
        <w:t xml:space="preserve">Школе </w:t>
      </w:r>
      <w:r>
        <w:rPr>
          <w:rFonts w:ascii="Times New Roman" w:hAnsi="Times New Roman" w:cs="Times New Roman"/>
          <w:sz w:val="24"/>
          <w:szCs w:val="24"/>
        </w:rPr>
        <w:t xml:space="preserve">“или лице које он овласти. Својим актима директор </w:t>
      </w:r>
      <w:r w:rsidR="00A62470">
        <w:rPr>
          <w:rFonts w:ascii="Times New Roman" w:hAnsi="Times New Roman" w:cs="Times New Roman"/>
          <w:sz w:val="24"/>
          <w:szCs w:val="24"/>
          <w:lang/>
        </w:rPr>
        <w:t>Школе</w:t>
      </w:r>
      <w:r>
        <w:rPr>
          <w:rFonts w:ascii="Times New Roman" w:hAnsi="Times New Roman" w:cs="Times New Roman"/>
          <w:sz w:val="24"/>
          <w:szCs w:val="24"/>
        </w:rPr>
        <w:t xml:space="preserve"> ће одредити носиоце активности и активности за спровођење Стратегије.  </w:t>
      </w:r>
    </w:p>
    <w:p w:rsidR="00332BFF" w:rsidRDefault="00332BFF" w:rsidP="00332BFF">
      <w:pPr>
        <w:spacing w:after="0"/>
        <w:jc w:val="both"/>
        <w:rPr>
          <w:rFonts w:ascii="Times New Roman" w:hAnsi="Times New Roman" w:cs="Times New Roman"/>
          <w:sz w:val="24"/>
          <w:szCs w:val="24"/>
        </w:rPr>
      </w:pPr>
    </w:p>
    <w:p w:rsidR="00332BFF" w:rsidRPr="00A62470" w:rsidRDefault="00332BFF" w:rsidP="00332BFF">
      <w:pPr>
        <w:spacing w:after="0"/>
        <w:jc w:val="both"/>
        <w:rPr>
          <w:rFonts w:ascii="Times New Roman" w:hAnsi="Times New Roman" w:cs="Times New Roman"/>
          <w:sz w:val="24"/>
          <w:szCs w:val="24"/>
        </w:rPr>
      </w:pPr>
      <w:r w:rsidRPr="00A62470">
        <w:rPr>
          <w:rFonts w:ascii="Times New Roman" w:hAnsi="Times New Roman" w:cs="Times New Roman"/>
          <w:sz w:val="24"/>
          <w:szCs w:val="24"/>
        </w:rPr>
        <w:t xml:space="preserve">Два основна планска документа за систем финансијског управљања и контроле, Стратегија увођења, примене и развоја финансијског управљања и контроле и Стратегија управљања ризицима су у међусобној корелацији и чине предуслов за успешно пословање јавног сектора и остваривање планираних циљева.  </w:t>
      </w:r>
    </w:p>
    <w:p w:rsidR="00332BFF" w:rsidRDefault="00332BFF" w:rsidP="00332BFF">
      <w:pPr>
        <w:spacing w:after="0"/>
        <w:jc w:val="both"/>
        <w:rPr>
          <w:rFonts w:ascii="Times New Roman" w:hAnsi="Times New Roman" w:cs="Times New Roman"/>
          <w:sz w:val="24"/>
          <w:szCs w:val="24"/>
        </w:rPr>
      </w:pPr>
    </w:p>
    <w:p w:rsidR="00332BFF" w:rsidRPr="00A62470" w:rsidRDefault="00332BFF" w:rsidP="00332BFF">
      <w:pPr>
        <w:spacing w:after="0"/>
        <w:jc w:val="both"/>
        <w:rPr>
          <w:rFonts w:ascii="Times New Roman" w:hAnsi="Times New Roman" w:cs="Times New Roman"/>
          <w:sz w:val="24"/>
          <w:szCs w:val="24"/>
        </w:rPr>
      </w:pPr>
      <w:r w:rsidRPr="00A62470">
        <w:rPr>
          <w:rFonts w:ascii="Times New Roman" w:hAnsi="Times New Roman" w:cs="Times New Roman"/>
          <w:sz w:val="24"/>
          <w:szCs w:val="24"/>
        </w:rPr>
        <w:lastRenderedPageBreak/>
        <w:t xml:space="preserve">Ажурирање Стратегије ће се вршити сваке три године или и раније у случајевима значајније измене контролног окружења.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center"/>
        <w:rPr>
          <w:rFonts w:ascii="Times New Roman" w:hAnsi="Times New Roman" w:cs="Times New Roman"/>
          <w:sz w:val="24"/>
          <w:szCs w:val="24"/>
        </w:rPr>
      </w:pPr>
      <w:r>
        <w:rPr>
          <w:rFonts w:ascii="Times New Roman" w:hAnsi="Times New Roman" w:cs="Times New Roman"/>
          <w:sz w:val="24"/>
          <w:szCs w:val="24"/>
        </w:rPr>
        <w:t>Сврха Стратегије</w:t>
      </w:r>
    </w:p>
    <w:p w:rsidR="00332BFF" w:rsidRPr="002A5F19" w:rsidRDefault="002A5F19" w:rsidP="00332BFF">
      <w:pPr>
        <w:spacing w:after="0"/>
        <w:jc w:val="center"/>
        <w:rPr>
          <w:rFonts w:ascii="Times New Roman" w:hAnsi="Times New Roman" w:cs="Times New Roman"/>
          <w:sz w:val="24"/>
          <w:szCs w:val="24"/>
        </w:rPr>
      </w:pPr>
      <w:r>
        <w:rPr>
          <w:rFonts w:ascii="Times New Roman" w:hAnsi="Times New Roman" w:cs="Times New Roman"/>
          <w:sz w:val="24"/>
          <w:szCs w:val="24"/>
        </w:rPr>
        <w:t xml:space="preserve"> Члан 17</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Стратегија има за сврху подизање на виши ниво способности свих учесника у пословним процесима корисника јавних средстава за остваривање планираних циљева, а кроз адекватно управљање ризицима и стварање окружења које доприноси вишем нивоу успешности на свим нивоима  </w:t>
      </w:r>
      <w:r w:rsidR="00A62470">
        <w:rPr>
          <w:rFonts w:ascii="Times New Roman" w:hAnsi="Times New Roman" w:cs="Times New Roman"/>
          <w:sz w:val="24"/>
          <w:szCs w:val="24"/>
          <w:lang/>
        </w:rPr>
        <w:t>у Школи.</w:t>
      </w:r>
      <w:r>
        <w:rPr>
          <w:rFonts w:ascii="Times New Roman" w:hAnsi="Times New Roman" w:cs="Times New Roman"/>
          <w:sz w:val="24"/>
          <w:szCs w:val="24"/>
        </w:rPr>
        <w:t xml:space="preserve">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Сврсисходност Стратегије оствариће се кроз њену благовремену припрему и потпуну примену, без одлагања и у роковима који су планирани. </w:t>
      </w:r>
    </w:p>
    <w:p w:rsidR="00332BFF" w:rsidRPr="00332BFF" w:rsidRDefault="00332BFF" w:rsidP="00332BFF">
      <w:pPr>
        <w:spacing w:after="0"/>
        <w:jc w:val="both"/>
        <w:rPr>
          <w:rFonts w:ascii="Times New Roman" w:hAnsi="Times New Roman" w:cs="Times New Roman"/>
          <w:sz w:val="24"/>
          <w:szCs w:val="24"/>
        </w:rPr>
      </w:pPr>
    </w:p>
    <w:p w:rsidR="00332BFF" w:rsidRPr="002A5F19" w:rsidRDefault="002A5F19" w:rsidP="00332BFF">
      <w:pPr>
        <w:spacing w:after="0"/>
        <w:jc w:val="center"/>
        <w:rPr>
          <w:rFonts w:ascii="Times New Roman" w:hAnsi="Times New Roman" w:cs="Times New Roman"/>
          <w:sz w:val="24"/>
          <w:szCs w:val="24"/>
        </w:rPr>
      </w:pPr>
      <w:r>
        <w:rPr>
          <w:rFonts w:ascii="Times New Roman" w:hAnsi="Times New Roman" w:cs="Times New Roman"/>
          <w:sz w:val="24"/>
          <w:szCs w:val="24"/>
        </w:rPr>
        <w:t>Члан 18</w:t>
      </w:r>
    </w:p>
    <w:p w:rsidR="00332BFF" w:rsidRP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center"/>
        <w:rPr>
          <w:rFonts w:ascii="Times New Roman" w:hAnsi="Times New Roman" w:cs="Times New Roman"/>
          <w:sz w:val="24"/>
          <w:szCs w:val="24"/>
        </w:rPr>
      </w:pPr>
      <w:r>
        <w:rPr>
          <w:rFonts w:ascii="Times New Roman" w:hAnsi="Times New Roman" w:cs="Times New Roman"/>
          <w:sz w:val="24"/>
          <w:szCs w:val="24"/>
        </w:rPr>
        <w:t>Циљеви Стратегије</w:t>
      </w:r>
    </w:p>
    <w:p w:rsidR="00332BFF" w:rsidRDefault="00332BFF" w:rsidP="00332BFF">
      <w:pPr>
        <w:spacing w:after="0"/>
        <w:jc w:val="center"/>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1. управљање ризицима одредити као једну значајну активност која се уређује плански;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2. ефикасније управљањ</w:t>
      </w:r>
      <w:r w:rsidR="00A62470">
        <w:rPr>
          <w:rFonts w:ascii="Times New Roman" w:hAnsi="Times New Roman" w:cs="Times New Roman"/>
          <w:sz w:val="24"/>
          <w:szCs w:val="24"/>
          <w:lang/>
        </w:rPr>
        <w:t>е</w:t>
      </w:r>
      <w:r>
        <w:rPr>
          <w:rFonts w:ascii="Times New Roman" w:hAnsi="Times New Roman" w:cs="Times New Roman"/>
          <w:sz w:val="24"/>
          <w:szCs w:val="24"/>
        </w:rPr>
        <w:t xml:space="preserve"> ризицима у </w:t>
      </w:r>
      <w:r w:rsidR="00A62470">
        <w:rPr>
          <w:rFonts w:ascii="Times New Roman" w:hAnsi="Times New Roman" w:cs="Times New Roman"/>
          <w:sz w:val="24"/>
          <w:szCs w:val="24"/>
          <w:lang/>
        </w:rPr>
        <w:t>Школи;</w:t>
      </w:r>
      <w:r>
        <w:rPr>
          <w:rFonts w:ascii="Times New Roman" w:hAnsi="Times New Roman" w:cs="Times New Roman"/>
          <w:sz w:val="24"/>
          <w:szCs w:val="24"/>
        </w:rPr>
        <w:t xml:space="preserve">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3. управљање ризицима одредити и применити у свим пословним процесима;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rPr>
          <w:rFonts w:ascii="Times New Roman" w:hAnsi="Times New Roman" w:cs="Times New Roman"/>
          <w:sz w:val="24"/>
          <w:szCs w:val="24"/>
        </w:rPr>
      </w:pPr>
      <w:r>
        <w:rPr>
          <w:rFonts w:ascii="Times New Roman" w:hAnsi="Times New Roman" w:cs="Times New Roman"/>
          <w:sz w:val="24"/>
          <w:szCs w:val="24"/>
        </w:rPr>
        <w:t>4. повезивање и управљање ризицима са другим елементима система финансијског управљања и контрола</w:t>
      </w:r>
    </w:p>
    <w:p w:rsidR="00332BFF" w:rsidRPr="002A5F19" w:rsidRDefault="002A5F19" w:rsidP="00332BFF">
      <w:pPr>
        <w:spacing w:after="0"/>
        <w:jc w:val="center"/>
        <w:rPr>
          <w:rFonts w:ascii="Times New Roman" w:hAnsi="Times New Roman" w:cs="Times New Roman"/>
          <w:sz w:val="24"/>
          <w:szCs w:val="24"/>
        </w:rPr>
      </w:pPr>
      <w:r>
        <w:rPr>
          <w:rFonts w:ascii="Times New Roman" w:hAnsi="Times New Roman" w:cs="Times New Roman"/>
          <w:sz w:val="24"/>
          <w:szCs w:val="24"/>
        </w:rPr>
        <w:t>Члан 19</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center"/>
        <w:rPr>
          <w:rFonts w:ascii="Times New Roman" w:hAnsi="Times New Roman" w:cs="Times New Roman"/>
          <w:sz w:val="24"/>
          <w:szCs w:val="24"/>
        </w:rPr>
      </w:pPr>
      <w:r>
        <w:rPr>
          <w:rFonts w:ascii="Times New Roman" w:hAnsi="Times New Roman" w:cs="Times New Roman"/>
          <w:sz w:val="24"/>
          <w:szCs w:val="24"/>
        </w:rPr>
        <w:t>Процес управљања ризицима</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Активности управљања ризицима обухватају: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утврђивање циљева,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идентификовање ризика;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процену ризика;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реаговање на ризик;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праћење и извештавање о ризицима.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1. Утврђивање циљева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Одређивање стратешких и оперативних циљева за ниво  представља и полазиште за утврђивање ризика који прате те циљеве и сходно томе одређују се и цијеви у процесу управљања ризицима.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Циљеви се систематизују из:  </w:t>
      </w:r>
    </w:p>
    <w:p w:rsidR="00332BFF" w:rsidRDefault="00332BFF" w:rsidP="00332BFF">
      <w:pPr>
        <w:spacing w:after="0"/>
        <w:jc w:val="both"/>
        <w:rPr>
          <w:rFonts w:ascii="Times New Roman" w:hAnsi="Times New Roman" w:cs="Times New Roman"/>
          <w:sz w:val="24"/>
          <w:szCs w:val="24"/>
        </w:rPr>
      </w:pPr>
    </w:p>
    <w:p w:rsidR="00332BFF" w:rsidRPr="00A62470" w:rsidRDefault="00332BFF" w:rsidP="00332BFF">
      <w:pPr>
        <w:spacing w:after="0"/>
        <w:jc w:val="both"/>
        <w:rPr>
          <w:rFonts w:ascii="Times New Roman" w:hAnsi="Times New Roman" w:cs="Times New Roman"/>
          <w:sz w:val="24"/>
          <w:szCs w:val="24"/>
          <w:lang/>
        </w:rPr>
      </w:pPr>
      <w:r>
        <w:rPr>
          <w:rFonts w:ascii="Times New Roman" w:hAnsi="Times New Roman" w:cs="Times New Roman"/>
          <w:sz w:val="24"/>
          <w:szCs w:val="24"/>
        </w:rPr>
        <w:t xml:space="preserve">- Стратешких докумената за развоја области која је у надлежности </w:t>
      </w:r>
      <w:r w:rsidR="00A62470">
        <w:rPr>
          <w:rFonts w:ascii="Times New Roman" w:hAnsi="Times New Roman" w:cs="Times New Roman"/>
          <w:sz w:val="24"/>
          <w:szCs w:val="24"/>
          <w:lang/>
        </w:rPr>
        <w:t>Школе;</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Kраткорочних планских докумената;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Оперативних циљева;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Kарактеристичних циљева организационих делова и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lang/>
        </w:rPr>
      </w:pPr>
      <w:r>
        <w:rPr>
          <w:rFonts w:ascii="Times New Roman" w:hAnsi="Times New Roman" w:cs="Times New Roman"/>
          <w:sz w:val="24"/>
          <w:szCs w:val="24"/>
        </w:rPr>
        <w:t xml:space="preserve">- Заједничких пројеката у којима учествује  </w:t>
      </w:r>
      <w:r w:rsidR="00A62470">
        <w:rPr>
          <w:rFonts w:ascii="Times New Roman" w:hAnsi="Times New Roman" w:cs="Times New Roman"/>
          <w:sz w:val="24"/>
          <w:szCs w:val="24"/>
          <w:lang/>
        </w:rPr>
        <w:t>Школа</w:t>
      </w:r>
    </w:p>
    <w:p w:rsidR="00A62470" w:rsidRDefault="00A62470"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2. Идентификовање ризика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Успешном остваривању пословних циљева на свим нивоима организовања супротстављени су ризици које је потребно идентификовати и сачинити адекватан регистар ризика. Идентификовање ризика је најбитнији процес у управљању ризицима јер се њиме утврђује постојање ризика и његове карактеристике.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Идентификовање ризика потребно је извршити по следећој подели: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1. Екстерни ризици: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политичке и економске одлуке;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усклађеност законских и подзаконских аката;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ванредни догађаји.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2. Интерни ризици: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управљање циљевима из дело</w:t>
      </w:r>
      <w:r w:rsidR="0044717F">
        <w:rPr>
          <w:rFonts w:ascii="Times New Roman" w:hAnsi="Times New Roman" w:cs="Times New Roman"/>
          <w:sz w:val="24"/>
          <w:szCs w:val="24"/>
        </w:rPr>
        <w:t xml:space="preserve">круга рада  </w:t>
      </w:r>
      <w:r w:rsidR="009616C0">
        <w:rPr>
          <w:rFonts w:ascii="Times New Roman" w:hAnsi="Times New Roman" w:cs="Times New Roman"/>
          <w:sz w:val="24"/>
          <w:szCs w:val="24"/>
          <w:lang/>
        </w:rPr>
        <w:t>Школе;</w:t>
      </w:r>
      <w:r>
        <w:rPr>
          <w:rFonts w:ascii="Times New Roman" w:hAnsi="Times New Roman" w:cs="Times New Roman"/>
          <w:sz w:val="24"/>
          <w:szCs w:val="24"/>
        </w:rPr>
        <w:t xml:space="preserve">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интерне одлуке;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планирање;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управљачки, оперативни и финансијски процеси;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недостатак документације и непотпуне и неажурне евиденције;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информационе технологије;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остали системи подршке;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запослени (стручност, мотивисаност и одговорност);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сигурност запослених, објеката и опреме и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методе и токови комуницирања, квалитет и благовременост информација.  </w:t>
      </w:r>
    </w:p>
    <w:p w:rsidR="00332BFF" w:rsidRDefault="00332BFF" w:rsidP="00332BFF">
      <w:pPr>
        <w:spacing w:after="0"/>
        <w:jc w:val="both"/>
        <w:rPr>
          <w:rFonts w:ascii="Times New Roman" w:hAnsi="Times New Roman" w:cs="Times New Roman"/>
          <w:sz w:val="24"/>
          <w:szCs w:val="24"/>
        </w:rPr>
      </w:pPr>
    </w:p>
    <w:p w:rsidR="0044717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Ризици се утврђују и обрађују у Обрасцу за утврђивање и процену ризика и евидентирају у Регистру ризика који је успост</w:t>
      </w:r>
      <w:r w:rsidR="0044717F">
        <w:rPr>
          <w:rFonts w:ascii="Times New Roman" w:hAnsi="Times New Roman" w:cs="Times New Roman"/>
          <w:sz w:val="24"/>
          <w:szCs w:val="24"/>
        </w:rPr>
        <w:t xml:space="preserve">ављен на нивоу </w:t>
      </w:r>
      <w:r w:rsidR="009616C0">
        <w:rPr>
          <w:rFonts w:ascii="Times New Roman" w:hAnsi="Times New Roman" w:cs="Times New Roman"/>
          <w:sz w:val="24"/>
          <w:szCs w:val="24"/>
          <w:lang/>
        </w:rPr>
        <w:t>Школе ,</w:t>
      </w:r>
      <w:r>
        <w:rPr>
          <w:rFonts w:ascii="Times New Roman" w:hAnsi="Times New Roman" w:cs="Times New Roman"/>
          <w:sz w:val="24"/>
          <w:szCs w:val="24"/>
        </w:rPr>
        <w:t xml:space="preserve">а чине саставни део Стратегије управљања ризицима. </w:t>
      </w:r>
    </w:p>
    <w:p w:rsidR="00332BFF" w:rsidRDefault="00332BFF" w:rsidP="0044717F">
      <w:pPr>
        <w:spacing w:after="0"/>
        <w:jc w:val="center"/>
        <w:rPr>
          <w:rFonts w:ascii="Times New Roman" w:hAnsi="Times New Roman" w:cs="Times New Roman"/>
          <w:sz w:val="24"/>
          <w:szCs w:val="24"/>
        </w:rPr>
      </w:pPr>
    </w:p>
    <w:p w:rsidR="0044717F" w:rsidRPr="002A5F19" w:rsidRDefault="002A5F19" w:rsidP="0044717F">
      <w:pPr>
        <w:spacing w:after="0"/>
        <w:jc w:val="center"/>
        <w:rPr>
          <w:rFonts w:ascii="Times New Roman" w:hAnsi="Times New Roman" w:cs="Times New Roman"/>
          <w:sz w:val="24"/>
          <w:szCs w:val="24"/>
        </w:rPr>
      </w:pPr>
      <w:r>
        <w:rPr>
          <w:rFonts w:ascii="Times New Roman" w:hAnsi="Times New Roman" w:cs="Times New Roman"/>
          <w:sz w:val="24"/>
          <w:szCs w:val="24"/>
        </w:rPr>
        <w:t>Члан 20</w:t>
      </w:r>
    </w:p>
    <w:p w:rsidR="00332BFF" w:rsidRDefault="00332BFF" w:rsidP="00332BFF">
      <w:pPr>
        <w:spacing w:after="0"/>
        <w:jc w:val="both"/>
        <w:rPr>
          <w:rFonts w:ascii="Times New Roman" w:hAnsi="Times New Roman" w:cs="Times New Roman"/>
          <w:sz w:val="24"/>
          <w:szCs w:val="24"/>
        </w:rPr>
      </w:pPr>
    </w:p>
    <w:p w:rsidR="00332BFF" w:rsidRDefault="00332BFF" w:rsidP="0044717F">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Процена ризика</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Процена ризика се врши на основу две врсте улазних информација - о процени утицаја ризика и процени вероватноће појаве ризика. Укупна изложеност ризику добија се множењем бодова за утицај с бодовима за вероватноћу (тако се ризик с највећим утицајем и највећом вероватношћу, које бодујемо оценом три, може проценити с највише девет бодова). Укупна изложеност ризику може бити ниска, средња и висока. Матрица ризика која је приказана на следећој слици користић</w:t>
      </w:r>
      <w:r w:rsidR="0044717F">
        <w:rPr>
          <w:rFonts w:ascii="Times New Roman" w:hAnsi="Times New Roman" w:cs="Times New Roman"/>
          <w:sz w:val="24"/>
          <w:szCs w:val="24"/>
        </w:rPr>
        <w:t xml:space="preserve">е се код корисника јавних средстава </w:t>
      </w:r>
      <w:r w:rsidR="003E478D">
        <w:rPr>
          <w:rFonts w:ascii="Times New Roman" w:hAnsi="Times New Roman" w:cs="Times New Roman"/>
          <w:sz w:val="24"/>
          <w:szCs w:val="24"/>
          <w:lang/>
        </w:rPr>
        <w:t>Медицинске школе“Стевица Јовановић“</w:t>
      </w:r>
      <w:r>
        <w:rPr>
          <w:rFonts w:ascii="Times New Roman" w:hAnsi="Times New Roman" w:cs="Times New Roman"/>
          <w:sz w:val="24"/>
          <w:szCs w:val="24"/>
        </w:rPr>
        <w:t xml:space="preserve"> за мерење ризика.  </w:t>
      </w:r>
    </w:p>
    <w:p w:rsidR="00332BFF" w:rsidRDefault="00332BFF" w:rsidP="00332BFF">
      <w:pPr>
        <w:spacing w:after="0"/>
        <w:jc w:val="both"/>
        <w:rPr>
          <w:rFonts w:ascii="Times New Roman" w:hAnsi="Times New Roman" w:cs="Times New Roman"/>
          <w:sz w:val="24"/>
          <w:szCs w:val="24"/>
          <w:lang/>
        </w:rPr>
      </w:pPr>
    </w:p>
    <w:p w:rsidR="003E478D" w:rsidRDefault="003E478D" w:rsidP="00332BFF">
      <w:pPr>
        <w:spacing w:after="0"/>
        <w:jc w:val="both"/>
        <w:rPr>
          <w:rFonts w:ascii="Times New Roman" w:hAnsi="Times New Roman" w:cs="Times New Roman"/>
          <w:sz w:val="24"/>
          <w:szCs w:val="24"/>
          <w:lang/>
        </w:rPr>
      </w:pPr>
    </w:p>
    <w:p w:rsidR="003E478D" w:rsidRDefault="003E478D" w:rsidP="00332BFF">
      <w:pPr>
        <w:spacing w:after="0"/>
        <w:jc w:val="both"/>
        <w:rPr>
          <w:rFonts w:ascii="Times New Roman" w:hAnsi="Times New Roman" w:cs="Times New Roman"/>
          <w:sz w:val="24"/>
          <w:szCs w:val="24"/>
          <w:lang/>
        </w:rPr>
      </w:pPr>
    </w:p>
    <w:tbl>
      <w:tblPr>
        <w:tblStyle w:val="TableGrid"/>
        <w:tblW w:w="0" w:type="auto"/>
        <w:tblLook w:val="04A0"/>
      </w:tblPr>
      <w:tblGrid>
        <w:gridCol w:w="1146"/>
        <w:gridCol w:w="2393"/>
        <w:gridCol w:w="2152"/>
        <w:gridCol w:w="1946"/>
        <w:gridCol w:w="1939"/>
      </w:tblGrid>
      <w:tr w:rsidR="003E478D" w:rsidTr="006B54D0">
        <w:tc>
          <w:tcPr>
            <w:tcW w:w="1146" w:type="dxa"/>
            <w:vMerge w:val="restart"/>
          </w:tcPr>
          <w:p w:rsidR="003E478D" w:rsidRDefault="003E478D" w:rsidP="006B54D0">
            <w:pPr>
              <w:rPr>
                <w:bCs/>
                <w:noProof/>
                <w:sz w:val="24"/>
                <w:szCs w:val="24"/>
              </w:rPr>
            </w:pPr>
            <w:r>
              <w:rPr>
                <w:bCs/>
                <w:noProof/>
                <w:sz w:val="24"/>
                <w:szCs w:val="24"/>
              </w:rPr>
              <w:t>УТИЦАЈ</w:t>
            </w:r>
          </w:p>
        </w:tc>
        <w:tc>
          <w:tcPr>
            <w:tcW w:w="2472" w:type="dxa"/>
          </w:tcPr>
          <w:p w:rsidR="003E478D" w:rsidRDefault="003E478D" w:rsidP="006B54D0">
            <w:pPr>
              <w:rPr>
                <w:bCs/>
                <w:noProof/>
                <w:sz w:val="24"/>
                <w:szCs w:val="24"/>
              </w:rPr>
            </w:pPr>
            <w:r>
              <w:rPr>
                <w:bCs/>
                <w:noProof/>
                <w:sz w:val="24"/>
                <w:szCs w:val="24"/>
              </w:rPr>
              <w:t>ВЕЛИКИ</w:t>
            </w:r>
          </w:p>
        </w:tc>
        <w:tc>
          <w:tcPr>
            <w:tcW w:w="2186" w:type="dxa"/>
            <w:shd w:val="clear" w:color="auto" w:fill="FFFF00"/>
          </w:tcPr>
          <w:p w:rsidR="003E478D" w:rsidRDefault="003E478D" w:rsidP="006B54D0">
            <w:pPr>
              <w:rPr>
                <w:bCs/>
                <w:noProof/>
                <w:sz w:val="24"/>
                <w:szCs w:val="24"/>
              </w:rPr>
            </w:pPr>
            <w:r>
              <w:rPr>
                <w:bCs/>
                <w:noProof/>
                <w:sz w:val="24"/>
                <w:szCs w:val="24"/>
              </w:rPr>
              <w:t>3</w:t>
            </w:r>
          </w:p>
        </w:tc>
        <w:tc>
          <w:tcPr>
            <w:tcW w:w="2008" w:type="dxa"/>
            <w:shd w:val="clear" w:color="auto" w:fill="FF0000"/>
          </w:tcPr>
          <w:p w:rsidR="003E478D" w:rsidRDefault="003E478D" w:rsidP="006B54D0">
            <w:pPr>
              <w:rPr>
                <w:bCs/>
                <w:noProof/>
                <w:sz w:val="24"/>
                <w:szCs w:val="24"/>
              </w:rPr>
            </w:pPr>
            <w:r>
              <w:rPr>
                <w:bCs/>
                <w:noProof/>
                <w:sz w:val="24"/>
                <w:szCs w:val="24"/>
              </w:rPr>
              <w:t>6</w:t>
            </w:r>
          </w:p>
        </w:tc>
        <w:tc>
          <w:tcPr>
            <w:tcW w:w="1944" w:type="dxa"/>
            <w:shd w:val="clear" w:color="auto" w:fill="FF0000"/>
          </w:tcPr>
          <w:p w:rsidR="003E478D" w:rsidRDefault="003E478D" w:rsidP="006B54D0">
            <w:pPr>
              <w:rPr>
                <w:bCs/>
                <w:noProof/>
                <w:sz w:val="24"/>
                <w:szCs w:val="24"/>
              </w:rPr>
            </w:pPr>
            <w:r>
              <w:rPr>
                <w:bCs/>
                <w:noProof/>
                <w:sz w:val="24"/>
                <w:szCs w:val="24"/>
              </w:rPr>
              <w:t>Неприхватљиви ризици 9</w:t>
            </w:r>
          </w:p>
        </w:tc>
      </w:tr>
      <w:tr w:rsidR="003E478D" w:rsidTr="006B54D0">
        <w:tc>
          <w:tcPr>
            <w:tcW w:w="1146" w:type="dxa"/>
            <w:vMerge/>
          </w:tcPr>
          <w:p w:rsidR="003E478D" w:rsidRDefault="003E478D" w:rsidP="006B54D0">
            <w:pPr>
              <w:rPr>
                <w:bCs/>
                <w:noProof/>
                <w:sz w:val="24"/>
                <w:szCs w:val="24"/>
              </w:rPr>
            </w:pPr>
          </w:p>
        </w:tc>
        <w:tc>
          <w:tcPr>
            <w:tcW w:w="2472" w:type="dxa"/>
          </w:tcPr>
          <w:p w:rsidR="003E478D" w:rsidRDefault="003E478D" w:rsidP="006B54D0">
            <w:pPr>
              <w:rPr>
                <w:bCs/>
                <w:noProof/>
                <w:sz w:val="24"/>
                <w:szCs w:val="24"/>
              </w:rPr>
            </w:pPr>
            <w:r>
              <w:rPr>
                <w:bCs/>
                <w:noProof/>
                <w:sz w:val="24"/>
                <w:szCs w:val="24"/>
              </w:rPr>
              <w:t>УМЕРЕН</w:t>
            </w:r>
          </w:p>
        </w:tc>
        <w:tc>
          <w:tcPr>
            <w:tcW w:w="2186" w:type="dxa"/>
            <w:shd w:val="clear" w:color="auto" w:fill="92D050"/>
          </w:tcPr>
          <w:p w:rsidR="003E478D" w:rsidRDefault="003E478D" w:rsidP="006B54D0">
            <w:pPr>
              <w:rPr>
                <w:bCs/>
                <w:noProof/>
                <w:sz w:val="24"/>
                <w:szCs w:val="24"/>
              </w:rPr>
            </w:pPr>
            <w:r>
              <w:rPr>
                <w:bCs/>
                <w:noProof/>
                <w:sz w:val="24"/>
                <w:szCs w:val="24"/>
              </w:rPr>
              <w:t>2</w:t>
            </w:r>
          </w:p>
        </w:tc>
        <w:tc>
          <w:tcPr>
            <w:tcW w:w="2008" w:type="dxa"/>
            <w:shd w:val="clear" w:color="auto" w:fill="FFFF00"/>
          </w:tcPr>
          <w:p w:rsidR="003E478D" w:rsidRDefault="003E478D" w:rsidP="006B54D0">
            <w:pPr>
              <w:rPr>
                <w:bCs/>
                <w:noProof/>
                <w:sz w:val="24"/>
                <w:szCs w:val="24"/>
              </w:rPr>
            </w:pPr>
            <w:r>
              <w:rPr>
                <w:bCs/>
                <w:noProof/>
                <w:sz w:val="24"/>
                <w:szCs w:val="24"/>
              </w:rPr>
              <w:t>4</w:t>
            </w:r>
          </w:p>
        </w:tc>
        <w:tc>
          <w:tcPr>
            <w:tcW w:w="1944" w:type="dxa"/>
            <w:shd w:val="clear" w:color="auto" w:fill="FF0000"/>
          </w:tcPr>
          <w:p w:rsidR="003E478D" w:rsidRDefault="003E478D" w:rsidP="006B54D0">
            <w:pPr>
              <w:rPr>
                <w:bCs/>
                <w:noProof/>
                <w:sz w:val="24"/>
                <w:szCs w:val="24"/>
              </w:rPr>
            </w:pPr>
            <w:r>
              <w:rPr>
                <w:bCs/>
                <w:noProof/>
                <w:sz w:val="24"/>
                <w:szCs w:val="24"/>
              </w:rPr>
              <w:t>6</w:t>
            </w:r>
          </w:p>
        </w:tc>
      </w:tr>
      <w:tr w:rsidR="003E478D" w:rsidTr="006B54D0">
        <w:tc>
          <w:tcPr>
            <w:tcW w:w="1146" w:type="dxa"/>
            <w:vMerge/>
          </w:tcPr>
          <w:p w:rsidR="003E478D" w:rsidRDefault="003E478D" w:rsidP="006B54D0">
            <w:pPr>
              <w:rPr>
                <w:bCs/>
                <w:noProof/>
                <w:sz w:val="24"/>
                <w:szCs w:val="24"/>
              </w:rPr>
            </w:pPr>
          </w:p>
        </w:tc>
        <w:tc>
          <w:tcPr>
            <w:tcW w:w="2472" w:type="dxa"/>
          </w:tcPr>
          <w:p w:rsidR="003E478D" w:rsidRDefault="003E478D" w:rsidP="006B54D0">
            <w:pPr>
              <w:rPr>
                <w:bCs/>
                <w:noProof/>
                <w:sz w:val="24"/>
                <w:szCs w:val="24"/>
              </w:rPr>
            </w:pPr>
            <w:r>
              <w:rPr>
                <w:bCs/>
                <w:noProof/>
                <w:sz w:val="24"/>
                <w:szCs w:val="24"/>
              </w:rPr>
              <w:t>МАЛИ</w:t>
            </w:r>
          </w:p>
        </w:tc>
        <w:tc>
          <w:tcPr>
            <w:tcW w:w="2186" w:type="dxa"/>
            <w:shd w:val="clear" w:color="auto" w:fill="92D050"/>
          </w:tcPr>
          <w:p w:rsidR="003E478D" w:rsidRDefault="003E478D" w:rsidP="006B54D0">
            <w:pPr>
              <w:rPr>
                <w:bCs/>
                <w:noProof/>
                <w:sz w:val="24"/>
                <w:szCs w:val="24"/>
              </w:rPr>
            </w:pPr>
            <w:r>
              <w:rPr>
                <w:bCs/>
                <w:noProof/>
                <w:sz w:val="24"/>
                <w:szCs w:val="24"/>
              </w:rPr>
              <w:t>Прихватљиви</w:t>
            </w:r>
          </w:p>
          <w:p w:rsidR="003E478D" w:rsidRDefault="003E478D" w:rsidP="006B54D0">
            <w:pPr>
              <w:rPr>
                <w:bCs/>
                <w:noProof/>
                <w:sz w:val="24"/>
                <w:szCs w:val="24"/>
              </w:rPr>
            </w:pPr>
            <w:r>
              <w:rPr>
                <w:bCs/>
                <w:noProof/>
                <w:sz w:val="24"/>
                <w:szCs w:val="24"/>
              </w:rPr>
              <w:t>Ризици 1</w:t>
            </w:r>
          </w:p>
        </w:tc>
        <w:tc>
          <w:tcPr>
            <w:tcW w:w="2008" w:type="dxa"/>
            <w:shd w:val="clear" w:color="auto" w:fill="92D050"/>
          </w:tcPr>
          <w:p w:rsidR="003E478D" w:rsidRDefault="003E478D" w:rsidP="006B54D0">
            <w:pPr>
              <w:rPr>
                <w:bCs/>
                <w:noProof/>
                <w:sz w:val="24"/>
                <w:szCs w:val="24"/>
              </w:rPr>
            </w:pPr>
            <w:r>
              <w:rPr>
                <w:bCs/>
                <w:noProof/>
                <w:sz w:val="24"/>
                <w:szCs w:val="24"/>
              </w:rPr>
              <w:t>2</w:t>
            </w:r>
          </w:p>
        </w:tc>
        <w:tc>
          <w:tcPr>
            <w:tcW w:w="1944" w:type="dxa"/>
            <w:shd w:val="clear" w:color="auto" w:fill="FFFF00"/>
          </w:tcPr>
          <w:p w:rsidR="003E478D" w:rsidRDefault="003E478D" w:rsidP="006B54D0">
            <w:pPr>
              <w:rPr>
                <w:bCs/>
                <w:noProof/>
                <w:sz w:val="24"/>
                <w:szCs w:val="24"/>
              </w:rPr>
            </w:pPr>
            <w:r>
              <w:rPr>
                <w:bCs/>
                <w:noProof/>
                <w:sz w:val="24"/>
                <w:szCs w:val="24"/>
              </w:rPr>
              <w:t>3</w:t>
            </w:r>
          </w:p>
        </w:tc>
      </w:tr>
      <w:tr w:rsidR="003E478D" w:rsidTr="006B54D0">
        <w:tc>
          <w:tcPr>
            <w:tcW w:w="1146" w:type="dxa"/>
            <w:vMerge/>
          </w:tcPr>
          <w:p w:rsidR="003E478D" w:rsidRDefault="003E478D" w:rsidP="006B54D0">
            <w:pPr>
              <w:rPr>
                <w:bCs/>
                <w:noProof/>
                <w:sz w:val="24"/>
                <w:szCs w:val="24"/>
              </w:rPr>
            </w:pPr>
          </w:p>
        </w:tc>
        <w:tc>
          <w:tcPr>
            <w:tcW w:w="2472" w:type="dxa"/>
          </w:tcPr>
          <w:p w:rsidR="003E478D" w:rsidRDefault="003E478D" w:rsidP="006B54D0">
            <w:pPr>
              <w:rPr>
                <w:bCs/>
                <w:noProof/>
                <w:sz w:val="24"/>
                <w:szCs w:val="24"/>
              </w:rPr>
            </w:pPr>
          </w:p>
        </w:tc>
        <w:tc>
          <w:tcPr>
            <w:tcW w:w="2186" w:type="dxa"/>
          </w:tcPr>
          <w:p w:rsidR="003E478D" w:rsidRDefault="003E478D" w:rsidP="006B54D0">
            <w:pPr>
              <w:rPr>
                <w:bCs/>
                <w:noProof/>
                <w:sz w:val="24"/>
                <w:szCs w:val="24"/>
              </w:rPr>
            </w:pPr>
            <w:r>
              <w:rPr>
                <w:bCs/>
                <w:noProof/>
                <w:sz w:val="24"/>
                <w:szCs w:val="24"/>
              </w:rPr>
              <w:t>Ниска(1)</w:t>
            </w:r>
          </w:p>
        </w:tc>
        <w:tc>
          <w:tcPr>
            <w:tcW w:w="2008" w:type="dxa"/>
          </w:tcPr>
          <w:p w:rsidR="003E478D" w:rsidRDefault="003E478D" w:rsidP="006B54D0">
            <w:pPr>
              <w:rPr>
                <w:bCs/>
                <w:noProof/>
                <w:sz w:val="24"/>
                <w:szCs w:val="24"/>
              </w:rPr>
            </w:pPr>
            <w:r>
              <w:rPr>
                <w:bCs/>
                <w:noProof/>
                <w:sz w:val="24"/>
                <w:szCs w:val="24"/>
              </w:rPr>
              <w:t>Средња (2)</w:t>
            </w:r>
          </w:p>
        </w:tc>
        <w:tc>
          <w:tcPr>
            <w:tcW w:w="1944" w:type="dxa"/>
          </w:tcPr>
          <w:p w:rsidR="003E478D" w:rsidRDefault="003E478D" w:rsidP="006B54D0">
            <w:pPr>
              <w:rPr>
                <w:bCs/>
                <w:noProof/>
                <w:sz w:val="24"/>
                <w:szCs w:val="24"/>
              </w:rPr>
            </w:pPr>
            <w:r>
              <w:rPr>
                <w:bCs/>
                <w:noProof/>
                <w:sz w:val="24"/>
                <w:szCs w:val="24"/>
              </w:rPr>
              <w:t>Висока(3)</w:t>
            </w:r>
          </w:p>
        </w:tc>
      </w:tr>
      <w:tr w:rsidR="003E478D" w:rsidTr="006B54D0">
        <w:tc>
          <w:tcPr>
            <w:tcW w:w="1146" w:type="dxa"/>
            <w:vMerge/>
          </w:tcPr>
          <w:p w:rsidR="003E478D" w:rsidRDefault="003E478D" w:rsidP="006B54D0">
            <w:pPr>
              <w:rPr>
                <w:bCs/>
                <w:noProof/>
                <w:sz w:val="24"/>
                <w:szCs w:val="24"/>
              </w:rPr>
            </w:pPr>
          </w:p>
        </w:tc>
        <w:tc>
          <w:tcPr>
            <w:tcW w:w="8610" w:type="dxa"/>
            <w:gridSpan w:val="4"/>
          </w:tcPr>
          <w:p w:rsidR="003E478D" w:rsidRDefault="003E478D" w:rsidP="006B54D0">
            <w:pPr>
              <w:rPr>
                <w:bCs/>
                <w:noProof/>
                <w:sz w:val="24"/>
                <w:szCs w:val="24"/>
              </w:rPr>
            </w:pPr>
            <w:r>
              <w:rPr>
                <w:bCs/>
                <w:noProof/>
                <w:sz w:val="24"/>
                <w:szCs w:val="24"/>
              </w:rPr>
              <w:t xml:space="preserve">                                                 ВЕРОВАТНОЋА</w:t>
            </w:r>
          </w:p>
        </w:tc>
      </w:tr>
    </w:tbl>
    <w:p w:rsidR="003E478D" w:rsidRDefault="003E478D" w:rsidP="003E478D">
      <w:pPr>
        <w:rPr>
          <w:bCs/>
          <w:noProof/>
          <w:sz w:val="24"/>
          <w:szCs w:val="24"/>
        </w:rPr>
      </w:pPr>
    </w:p>
    <w:p w:rsidR="003E478D" w:rsidRDefault="003E478D" w:rsidP="00332BFF">
      <w:pPr>
        <w:spacing w:after="0"/>
        <w:jc w:val="both"/>
        <w:rPr>
          <w:rFonts w:ascii="Times New Roman" w:hAnsi="Times New Roman" w:cs="Times New Roman"/>
          <w:sz w:val="24"/>
          <w:szCs w:val="24"/>
          <w:lang/>
        </w:rPr>
      </w:pPr>
    </w:p>
    <w:p w:rsidR="003E478D" w:rsidRDefault="003E478D" w:rsidP="00332BFF">
      <w:pPr>
        <w:spacing w:after="0"/>
        <w:jc w:val="both"/>
        <w:rPr>
          <w:rFonts w:ascii="Times New Roman" w:hAnsi="Times New Roman" w:cs="Times New Roman"/>
          <w:sz w:val="24"/>
          <w:szCs w:val="24"/>
          <w:lang/>
        </w:rPr>
      </w:pPr>
    </w:p>
    <w:p w:rsidR="003E478D" w:rsidRDefault="003E478D" w:rsidP="00332BFF">
      <w:pPr>
        <w:spacing w:after="0"/>
        <w:jc w:val="both"/>
        <w:rPr>
          <w:rFonts w:ascii="Times New Roman" w:hAnsi="Times New Roman" w:cs="Times New Roman"/>
          <w:sz w:val="24"/>
          <w:szCs w:val="24"/>
          <w:lang/>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ВЕРОВАТНОЋА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Kод утврђивања границе прихватљивости ризика за ризике који се налазе у зеленим пољима не захтева се даље деловање, ризике који се налазе у жутим пољима потребно је надгледати и управљати њима све до зелених поља ако је могуће, а за ризике који се налазе у црвеним пољима потребне су додатне активности.  </w:t>
      </w:r>
    </w:p>
    <w:p w:rsidR="0044717F" w:rsidRPr="002A5F19" w:rsidRDefault="0044717F" w:rsidP="00332BFF">
      <w:pPr>
        <w:spacing w:after="0"/>
        <w:jc w:val="both"/>
        <w:rPr>
          <w:rFonts w:ascii="Times New Roman" w:hAnsi="Times New Roman" w:cs="Times New Roman"/>
          <w:color w:val="FF0000"/>
          <w:sz w:val="24"/>
          <w:szCs w:val="24"/>
        </w:rPr>
      </w:pPr>
    </w:p>
    <w:p w:rsidR="0044717F" w:rsidRPr="002A5F19" w:rsidRDefault="003E478D" w:rsidP="003E478D">
      <w:pPr>
        <w:spacing w:after="0"/>
        <w:rPr>
          <w:rFonts w:ascii="Times New Roman" w:hAnsi="Times New Roman" w:cs="Times New Roman"/>
          <w:sz w:val="24"/>
          <w:szCs w:val="24"/>
        </w:rPr>
      </w:pPr>
      <w:r>
        <w:rPr>
          <w:rFonts w:ascii="Times New Roman" w:hAnsi="Times New Roman" w:cs="Times New Roman"/>
          <w:sz w:val="24"/>
          <w:szCs w:val="24"/>
          <w:lang/>
        </w:rPr>
        <w:t xml:space="preserve">                                                              </w:t>
      </w:r>
      <w:r w:rsidR="002A5F19">
        <w:rPr>
          <w:rFonts w:ascii="Times New Roman" w:hAnsi="Times New Roman" w:cs="Times New Roman"/>
          <w:sz w:val="24"/>
          <w:szCs w:val="24"/>
        </w:rPr>
        <w:t>Члан 21</w:t>
      </w:r>
    </w:p>
    <w:p w:rsidR="00332BFF" w:rsidRDefault="00332BFF" w:rsidP="00332BFF">
      <w:pPr>
        <w:spacing w:after="0"/>
        <w:jc w:val="both"/>
        <w:rPr>
          <w:rFonts w:ascii="Times New Roman" w:hAnsi="Times New Roman" w:cs="Times New Roman"/>
          <w:sz w:val="24"/>
          <w:szCs w:val="24"/>
        </w:rPr>
      </w:pPr>
    </w:p>
    <w:p w:rsidR="00332BFF" w:rsidRDefault="003E478D" w:rsidP="003E478D">
      <w:pPr>
        <w:spacing w:after="0"/>
        <w:rPr>
          <w:rFonts w:ascii="Times New Roman" w:hAnsi="Times New Roman" w:cs="Times New Roman"/>
          <w:sz w:val="24"/>
          <w:szCs w:val="24"/>
        </w:rPr>
      </w:pPr>
      <w:r>
        <w:rPr>
          <w:rFonts w:ascii="Times New Roman" w:hAnsi="Times New Roman" w:cs="Times New Roman"/>
          <w:sz w:val="24"/>
          <w:szCs w:val="24"/>
          <w:lang/>
        </w:rPr>
        <w:t xml:space="preserve">                                                  </w:t>
      </w:r>
      <w:r w:rsidR="00332BFF">
        <w:rPr>
          <w:rFonts w:ascii="Times New Roman" w:hAnsi="Times New Roman" w:cs="Times New Roman"/>
          <w:sz w:val="24"/>
          <w:szCs w:val="24"/>
        </w:rPr>
        <w:t xml:space="preserve"> Реаговање на ризик</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Начин реаговања на ризик зависи од извршене процене ризика </w:t>
      </w:r>
      <w:r w:rsidR="003E478D">
        <w:rPr>
          <w:rFonts w:ascii="Times New Roman" w:hAnsi="Times New Roman" w:cs="Times New Roman"/>
          <w:sz w:val="24"/>
          <w:szCs w:val="24"/>
          <w:lang/>
        </w:rPr>
        <w:t>.</w:t>
      </w:r>
      <w:r>
        <w:rPr>
          <w:rFonts w:ascii="Times New Roman" w:hAnsi="Times New Roman" w:cs="Times New Roman"/>
          <w:sz w:val="24"/>
          <w:szCs w:val="24"/>
        </w:rPr>
        <w:t xml:space="preserve"> У зависности од укупне изложености ризику и од могућности и капацитета за увођење контролних активности начини решавања ризика су следећи: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1. третирање (ублажавање) ризика;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2. преношење ризика;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3. прихватање ризика;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4. поделе ризика;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5. укидање ризика.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Начини реаговања на ризике треба да испуне и следеће услове: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да не повећавају у великој мери трошкове који настају у конкретном пословном процесу за који је утврђен ризик;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да обухват</w:t>
      </w:r>
      <w:r w:rsidR="003E478D">
        <w:rPr>
          <w:rFonts w:ascii="Times New Roman" w:hAnsi="Times New Roman" w:cs="Times New Roman"/>
          <w:sz w:val="24"/>
          <w:szCs w:val="24"/>
          <w:lang/>
        </w:rPr>
        <w:t>е</w:t>
      </w:r>
      <w:r>
        <w:rPr>
          <w:rFonts w:ascii="Times New Roman" w:hAnsi="Times New Roman" w:cs="Times New Roman"/>
          <w:sz w:val="24"/>
          <w:szCs w:val="24"/>
        </w:rPr>
        <w:t xml:space="preserve"> све утицаје ризика;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да буд</w:t>
      </w:r>
      <w:r w:rsidR="003E478D">
        <w:rPr>
          <w:rFonts w:ascii="Times New Roman" w:hAnsi="Times New Roman" w:cs="Times New Roman"/>
          <w:sz w:val="24"/>
          <w:szCs w:val="24"/>
          <w:lang/>
        </w:rPr>
        <w:t>у</w:t>
      </w:r>
      <w:r>
        <w:rPr>
          <w:rFonts w:ascii="Times New Roman" w:hAnsi="Times New Roman" w:cs="Times New Roman"/>
          <w:sz w:val="24"/>
          <w:szCs w:val="24"/>
        </w:rPr>
        <w:t xml:space="preserve"> прилагођене карактеристикама ризика и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да активности буду прихватљиве за непосредног извршиоца.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Руководилац органа или унутрашње организационе јединица у сарадњи са запосленим одговорним за управљање ризиком или Радном групом одлучују о поступању по ризицима који могу угрозити остварење циљева из њихове надлежности.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Ризици на које се приоритетно делује су са следећим последицама: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непоштовање законских и подзаконских аката;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штетама или губицима;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неуспешан завршетак пројекта, програма или активности;  </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 угроженом сигурности запослених;  </w:t>
      </w:r>
    </w:p>
    <w:p w:rsidR="00332BFF" w:rsidRDefault="00332BFF" w:rsidP="00332BFF">
      <w:pPr>
        <w:spacing w:after="0"/>
        <w:jc w:val="both"/>
        <w:rPr>
          <w:rFonts w:ascii="Times New Roman" w:hAnsi="Times New Roman" w:cs="Times New Roman"/>
          <w:sz w:val="24"/>
          <w:szCs w:val="24"/>
        </w:rPr>
      </w:pPr>
    </w:p>
    <w:p w:rsidR="00332BFF" w:rsidRPr="003E478D" w:rsidRDefault="00332BFF" w:rsidP="00332BFF">
      <w:pPr>
        <w:spacing w:after="0"/>
        <w:jc w:val="both"/>
        <w:rPr>
          <w:rFonts w:ascii="Times New Roman" w:hAnsi="Times New Roman" w:cs="Times New Roman"/>
          <w:sz w:val="24"/>
          <w:szCs w:val="24"/>
          <w:lang/>
        </w:rPr>
      </w:pPr>
      <w:r>
        <w:rPr>
          <w:rFonts w:ascii="Times New Roman" w:hAnsi="Times New Roman" w:cs="Times New Roman"/>
          <w:sz w:val="24"/>
          <w:szCs w:val="24"/>
        </w:rPr>
        <w:t>- нарушавањ</w:t>
      </w:r>
      <w:r w:rsidR="0044717F">
        <w:rPr>
          <w:rFonts w:ascii="Times New Roman" w:hAnsi="Times New Roman" w:cs="Times New Roman"/>
          <w:sz w:val="24"/>
          <w:szCs w:val="24"/>
        </w:rPr>
        <w:t xml:space="preserve">а угледа  </w:t>
      </w:r>
      <w:r w:rsidR="003E478D">
        <w:rPr>
          <w:rFonts w:ascii="Times New Roman" w:hAnsi="Times New Roman" w:cs="Times New Roman"/>
          <w:sz w:val="24"/>
          <w:szCs w:val="24"/>
          <w:lang/>
        </w:rPr>
        <w:t>Медицинске школе“Стевица Јовановић“.</w:t>
      </w:r>
    </w:p>
    <w:p w:rsidR="000A2B1B" w:rsidRPr="000A2B1B" w:rsidRDefault="000A2B1B" w:rsidP="00332BFF">
      <w:pPr>
        <w:spacing w:after="0"/>
        <w:jc w:val="both"/>
        <w:rPr>
          <w:rFonts w:ascii="Times New Roman" w:hAnsi="Times New Roman" w:cs="Times New Roman"/>
          <w:sz w:val="24"/>
          <w:szCs w:val="24"/>
        </w:rPr>
      </w:pPr>
    </w:p>
    <w:p w:rsidR="000A2B1B" w:rsidRPr="002A5F19" w:rsidRDefault="002A5F19" w:rsidP="000A2B1B">
      <w:pPr>
        <w:spacing w:after="0"/>
        <w:jc w:val="center"/>
        <w:rPr>
          <w:rFonts w:ascii="Times New Roman" w:hAnsi="Times New Roman" w:cs="Times New Roman"/>
          <w:sz w:val="24"/>
          <w:szCs w:val="24"/>
        </w:rPr>
      </w:pPr>
      <w:r>
        <w:rPr>
          <w:rFonts w:ascii="Times New Roman" w:hAnsi="Times New Roman" w:cs="Times New Roman"/>
          <w:sz w:val="24"/>
          <w:szCs w:val="24"/>
        </w:rPr>
        <w:t>Члан 22</w:t>
      </w:r>
    </w:p>
    <w:p w:rsidR="00332BFF" w:rsidRDefault="00332BFF" w:rsidP="00332BFF">
      <w:pPr>
        <w:spacing w:after="0"/>
        <w:jc w:val="both"/>
        <w:rPr>
          <w:rFonts w:ascii="Times New Roman" w:hAnsi="Times New Roman" w:cs="Times New Roman"/>
          <w:sz w:val="24"/>
          <w:szCs w:val="24"/>
        </w:rPr>
      </w:pPr>
    </w:p>
    <w:p w:rsidR="00332BFF" w:rsidRDefault="00332BFF" w:rsidP="000A2B1B">
      <w:pPr>
        <w:spacing w:after="0"/>
        <w:jc w:val="center"/>
        <w:rPr>
          <w:rFonts w:ascii="Times New Roman" w:hAnsi="Times New Roman" w:cs="Times New Roman"/>
          <w:sz w:val="24"/>
          <w:szCs w:val="24"/>
        </w:rPr>
      </w:pPr>
      <w:r>
        <w:rPr>
          <w:rFonts w:ascii="Times New Roman" w:hAnsi="Times New Roman" w:cs="Times New Roman"/>
          <w:sz w:val="24"/>
          <w:szCs w:val="24"/>
        </w:rPr>
        <w:t>Праћење ризика</w:t>
      </w:r>
    </w:p>
    <w:p w:rsidR="00332BFF" w:rsidRDefault="00332BFF" w:rsidP="00332BFF">
      <w:pPr>
        <w:spacing w:after="0"/>
        <w:jc w:val="both"/>
        <w:rPr>
          <w:rFonts w:ascii="Times New Roman" w:hAnsi="Times New Roman" w:cs="Times New Roman"/>
          <w:sz w:val="24"/>
          <w:szCs w:val="24"/>
        </w:rPr>
      </w:pPr>
    </w:p>
    <w:p w:rsidR="000A2B1B"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Промене у пословању, измена законских и подзаконских аката, организационе пр</w:t>
      </w:r>
      <w:r w:rsidR="000A2B1B">
        <w:rPr>
          <w:rFonts w:ascii="Times New Roman" w:hAnsi="Times New Roman" w:cs="Times New Roman"/>
          <w:sz w:val="24"/>
          <w:szCs w:val="24"/>
        </w:rPr>
        <w:t xml:space="preserve">омене </w:t>
      </w:r>
      <w:r w:rsidR="003E478D">
        <w:rPr>
          <w:rFonts w:ascii="Times New Roman" w:hAnsi="Times New Roman" w:cs="Times New Roman"/>
          <w:sz w:val="24"/>
          <w:szCs w:val="24"/>
          <w:lang/>
        </w:rPr>
        <w:t>у Школи,</w:t>
      </w:r>
      <w:r>
        <w:rPr>
          <w:rFonts w:ascii="Times New Roman" w:hAnsi="Times New Roman" w:cs="Times New Roman"/>
          <w:sz w:val="24"/>
          <w:szCs w:val="24"/>
        </w:rPr>
        <w:t xml:space="preserve"> измене у контролном окружењу</w:t>
      </w:r>
      <w:r w:rsidR="003E478D">
        <w:rPr>
          <w:rFonts w:ascii="Times New Roman" w:hAnsi="Times New Roman" w:cs="Times New Roman"/>
          <w:sz w:val="24"/>
          <w:szCs w:val="24"/>
          <w:lang/>
        </w:rPr>
        <w:t>,</w:t>
      </w:r>
      <w:r>
        <w:rPr>
          <w:rFonts w:ascii="Times New Roman" w:hAnsi="Times New Roman" w:cs="Times New Roman"/>
          <w:sz w:val="24"/>
          <w:szCs w:val="24"/>
        </w:rPr>
        <w:t xml:space="preserve"> одређују потребу да се континуирано и потпуно врши праћење ризика и информисање о ризицима. Праћење ризика имаће за резултат оцену успешности свих фаза управљања ризицима. Извештавање</w:t>
      </w:r>
      <w:r w:rsidR="000A2B1B">
        <w:rPr>
          <w:rFonts w:ascii="Times New Roman" w:hAnsi="Times New Roman" w:cs="Times New Roman"/>
          <w:sz w:val="24"/>
          <w:szCs w:val="24"/>
        </w:rPr>
        <w:t xml:space="preserve"> о ризицима спроводиће се на сваких 6 месеци</w:t>
      </w:r>
      <w:r>
        <w:rPr>
          <w:rFonts w:ascii="Times New Roman" w:hAnsi="Times New Roman" w:cs="Times New Roman"/>
          <w:sz w:val="24"/>
          <w:szCs w:val="24"/>
        </w:rPr>
        <w:t xml:space="preserve"> </w:t>
      </w:r>
      <w:r w:rsidR="000A2B1B">
        <w:rPr>
          <w:rFonts w:ascii="Times New Roman" w:hAnsi="Times New Roman" w:cs="Times New Roman"/>
          <w:sz w:val="24"/>
          <w:szCs w:val="24"/>
        </w:rPr>
        <w:t>и  кроз годишњи извештај</w:t>
      </w:r>
      <w:r>
        <w:rPr>
          <w:rFonts w:ascii="Times New Roman" w:hAnsi="Times New Roman" w:cs="Times New Roman"/>
          <w:sz w:val="24"/>
          <w:szCs w:val="24"/>
        </w:rPr>
        <w:t xml:space="preserve"> о систему финансијског управљана и контрола. </w:t>
      </w:r>
    </w:p>
    <w:p w:rsidR="000A2B1B" w:rsidRDefault="000A2B1B" w:rsidP="00332BFF">
      <w:pPr>
        <w:spacing w:after="0"/>
        <w:jc w:val="both"/>
        <w:rPr>
          <w:rFonts w:ascii="Times New Roman" w:hAnsi="Times New Roman" w:cs="Times New Roman"/>
          <w:sz w:val="24"/>
          <w:szCs w:val="24"/>
        </w:rPr>
      </w:pPr>
    </w:p>
    <w:p w:rsidR="00332BFF" w:rsidRPr="002A5F19" w:rsidRDefault="002A5F19" w:rsidP="000A2B1B">
      <w:pPr>
        <w:spacing w:after="0"/>
        <w:jc w:val="center"/>
        <w:rPr>
          <w:rFonts w:ascii="Times New Roman" w:hAnsi="Times New Roman" w:cs="Times New Roman"/>
          <w:sz w:val="24"/>
          <w:szCs w:val="24"/>
        </w:rPr>
      </w:pPr>
      <w:r>
        <w:rPr>
          <w:rFonts w:ascii="Times New Roman" w:hAnsi="Times New Roman" w:cs="Times New Roman"/>
          <w:sz w:val="24"/>
          <w:szCs w:val="24"/>
        </w:rPr>
        <w:t>Члан 23</w:t>
      </w:r>
    </w:p>
    <w:p w:rsidR="00332BFF" w:rsidRDefault="00332BFF" w:rsidP="000A2B1B">
      <w:pPr>
        <w:spacing w:after="0"/>
        <w:jc w:val="center"/>
        <w:rPr>
          <w:rFonts w:ascii="Times New Roman" w:hAnsi="Times New Roman" w:cs="Times New Roman"/>
          <w:sz w:val="24"/>
          <w:szCs w:val="24"/>
        </w:rPr>
      </w:pPr>
      <w:r>
        <w:rPr>
          <w:rFonts w:ascii="Times New Roman" w:hAnsi="Times New Roman" w:cs="Times New Roman"/>
          <w:sz w:val="24"/>
          <w:szCs w:val="24"/>
        </w:rPr>
        <w:t>Одговорност</w:t>
      </w:r>
    </w:p>
    <w:p w:rsidR="00332BFF" w:rsidRDefault="00332BFF" w:rsidP="000A2B1B">
      <w:pPr>
        <w:spacing w:after="0"/>
        <w:jc w:val="center"/>
        <w:rPr>
          <w:rFonts w:ascii="Times New Roman" w:hAnsi="Times New Roman" w:cs="Times New Roman"/>
          <w:sz w:val="24"/>
          <w:szCs w:val="24"/>
        </w:rPr>
      </w:pPr>
    </w:p>
    <w:p w:rsidR="000A2B1B" w:rsidRDefault="000A2B1B" w:rsidP="00332BFF">
      <w:pPr>
        <w:spacing w:after="0"/>
        <w:jc w:val="both"/>
        <w:rPr>
          <w:rFonts w:ascii="Times New Roman" w:hAnsi="Times New Roman" w:cs="Times New Roman"/>
          <w:sz w:val="24"/>
          <w:szCs w:val="24"/>
          <w:lang/>
        </w:rPr>
      </w:pPr>
      <w:r>
        <w:rPr>
          <w:rFonts w:ascii="Times New Roman" w:hAnsi="Times New Roman" w:cs="Times New Roman"/>
          <w:sz w:val="24"/>
          <w:szCs w:val="24"/>
        </w:rPr>
        <w:t xml:space="preserve">Директор </w:t>
      </w:r>
      <w:r w:rsidR="003E478D">
        <w:rPr>
          <w:rFonts w:ascii="Times New Roman" w:hAnsi="Times New Roman" w:cs="Times New Roman"/>
          <w:sz w:val="24"/>
          <w:szCs w:val="24"/>
          <w:lang/>
        </w:rPr>
        <w:t>Школе</w:t>
      </w:r>
      <w:r w:rsidR="00332BFF">
        <w:rPr>
          <w:rFonts w:ascii="Times New Roman" w:hAnsi="Times New Roman" w:cs="Times New Roman"/>
          <w:sz w:val="24"/>
          <w:szCs w:val="24"/>
        </w:rPr>
        <w:t xml:space="preserve"> као и руководиоци на различитим нивоима управљања, у складу са додељеним задацима, одговорни су за испуњавање циљева у оквиру својих надлежности, а тиме и управљање ризицима. У циљу испуњавања обавезе из управљачке одговорности, руководилац ће осигурати услове потребне за несметано одвијање свих активности управљања ризицима и увођење одговарајућих и ефикасних механизама за њихово смањивање на прихватљив ниво. Сви запослени су укључени у управљање ризицима и треба да буду свесни своје одговорности у идентификовању и управљању ризиком. </w:t>
      </w:r>
    </w:p>
    <w:p w:rsidR="003E478D" w:rsidRPr="003E478D" w:rsidRDefault="003E478D" w:rsidP="00332BFF">
      <w:pPr>
        <w:spacing w:after="0"/>
        <w:jc w:val="both"/>
        <w:rPr>
          <w:rFonts w:ascii="Times New Roman" w:hAnsi="Times New Roman" w:cs="Times New Roman"/>
          <w:sz w:val="24"/>
          <w:szCs w:val="24"/>
          <w:lang/>
        </w:rPr>
      </w:pPr>
    </w:p>
    <w:p w:rsidR="00332BFF" w:rsidRPr="002A5F19" w:rsidRDefault="002A5F19" w:rsidP="000A2B1B">
      <w:pPr>
        <w:spacing w:after="0"/>
        <w:jc w:val="center"/>
        <w:rPr>
          <w:rFonts w:ascii="Times New Roman" w:hAnsi="Times New Roman" w:cs="Times New Roman"/>
          <w:sz w:val="24"/>
          <w:szCs w:val="24"/>
        </w:rPr>
      </w:pPr>
      <w:r>
        <w:rPr>
          <w:rFonts w:ascii="Times New Roman" w:hAnsi="Times New Roman" w:cs="Times New Roman"/>
          <w:sz w:val="24"/>
          <w:szCs w:val="24"/>
        </w:rPr>
        <w:t>Члан 24</w:t>
      </w:r>
    </w:p>
    <w:p w:rsidR="00332BFF" w:rsidRDefault="00332BFF" w:rsidP="00332BFF">
      <w:pPr>
        <w:spacing w:after="0"/>
        <w:jc w:val="both"/>
        <w:rPr>
          <w:rFonts w:ascii="Times New Roman" w:hAnsi="Times New Roman" w:cs="Times New Roman"/>
          <w:sz w:val="24"/>
          <w:szCs w:val="24"/>
        </w:rPr>
      </w:pPr>
    </w:p>
    <w:p w:rsidR="00332BFF" w:rsidRDefault="00332BFF" w:rsidP="000A2B1B">
      <w:pPr>
        <w:spacing w:after="0"/>
        <w:jc w:val="center"/>
        <w:rPr>
          <w:rFonts w:ascii="Times New Roman" w:hAnsi="Times New Roman" w:cs="Times New Roman"/>
          <w:sz w:val="24"/>
          <w:szCs w:val="24"/>
        </w:rPr>
      </w:pPr>
      <w:r>
        <w:rPr>
          <w:rFonts w:ascii="Times New Roman" w:hAnsi="Times New Roman" w:cs="Times New Roman"/>
          <w:sz w:val="24"/>
          <w:szCs w:val="24"/>
        </w:rPr>
        <w:t>Обука и комуникација</w:t>
      </w: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 xml:space="preserve">Потпуна примена свих елемената управљања ризицима као и Стратегије управљања ризицима ће се обезбедити кроз континуирану обуку свих учесника у процесу управљања ризицима и то како руководиоца организационих делова тако и запослених и то од стране Руководиоца за систем финансијског управљања и контрола, радне групе и стручњака из области управљања ризицима. Обука ће се спроводити како непосредном комуникацијом учесника тако и организовањем радионица за области управљања ризицима.  </w:t>
      </w:r>
    </w:p>
    <w:p w:rsidR="00332BFF" w:rsidRDefault="00332BFF" w:rsidP="00332BFF">
      <w:pPr>
        <w:spacing w:after="0"/>
        <w:jc w:val="both"/>
        <w:rPr>
          <w:rFonts w:ascii="Times New Roman" w:hAnsi="Times New Roman" w:cs="Times New Roman"/>
          <w:sz w:val="24"/>
          <w:szCs w:val="24"/>
        </w:rPr>
      </w:pPr>
    </w:p>
    <w:p w:rsidR="000A2B1B" w:rsidRDefault="00332BFF" w:rsidP="00332BFF">
      <w:pPr>
        <w:spacing w:after="0"/>
        <w:jc w:val="both"/>
        <w:rPr>
          <w:rFonts w:ascii="Times New Roman" w:hAnsi="Times New Roman" w:cs="Times New Roman"/>
          <w:sz w:val="24"/>
          <w:szCs w:val="24"/>
        </w:rPr>
      </w:pPr>
      <w:r>
        <w:rPr>
          <w:rFonts w:ascii="Times New Roman" w:hAnsi="Times New Roman" w:cs="Times New Roman"/>
          <w:sz w:val="24"/>
          <w:szCs w:val="24"/>
        </w:rPr>
        <w:t>Kомуникација између учес</w:t>
      </w:r>
      <w:r w:rsidR="000A2B1B">
        <w:rPr>
          <w:rFonts w:ascii="Times New Roman" w:hAnsi="Times New Roman" w:cs="Times New Roman"/>
          <w:sz w:val="24"/>
          <w:szCs w:val="24"/>
        </w:rPr>
        <w:t xml:space="preserve">ника </w:t>
      </w:r>
      <w:r w:rsidR="006E3C24">
        <w:rPr>
          <w:rFonts w:ascii="Times New Roman" w:hAnsi="Times New Roman" w:cs="Times New Roman"/>
          <w:sz w:val="24"/>
          <w:szCs w:val="24"/>
          <w:lang/>
        </w:rPr>
        <w:t>у Школи</w:t>
      </w:r>
      <w:r>
        <w:rPr>
          <w:rFonts w:ascii="Times New Roman" w:hAnsi="Times New Roman" w:cs="Times New Roman"/>
          <w:sz w:val="24"/>
          <w:szCs w:val="24"/>
        </w:rPr>
        <w:t xml:space="preserve"> ће бити у функцији преношења стечених знања и искустава у управљању ризицима. Начин комуникације између учесника је у писаној форми, уз поштовање правила доставе документације и обезбеђивања адекватног ревизорског трага. </w:t>
      </w:r>
    </w:p>
    <w:p w:rsidR="00770AA8" w:rsidRPr="00770AA8" w:rsidRDefault="00332BFF" w:rsidP="00770A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70AA8" w:rsidRPr="00D50B1D" w:rsidRDefault="00332BFF" w:rsidP="00D50B1D">
      <w:pPr>
        <w:spacing w:after="0"/>
        <w:jc w:val="center"/>
        <w:rPr>
          <w:rFonts w:ascii="Times New Roman" w:hAnsi="Times New Roman" w:cs="Times New Roman"/>
          <w:sz w:val="24"/>
          <w:szCs w:val="24"/>
        </w:rPr>
      </w:pPr>
      <w:r>
        <w:rPr>
          <w:rFonts w:ascii="Times New Roman" w:hAnsi="Times New Roman" w:cs="Times New Roman"/>
          <w:sz w:val="24"/>
          <w:szCs w:val="24"/>
        </w:rPr>
        <w:t>Завршне одредб</w:t>
      </w:r>
      <w:r w:rsidR="00D50B1D">
        <w:rPr>
          <w:rFonts w:ascii="Times New Roman" w:hAnsi="Times New Roman" w:cs="Times New Roman"/>
          <w:sz w:val="24"/>
          <w:szCs w:val="24"/>
        </w:rPr>
        <w:t>е</w:t>
      </w:r>
    </w:p>
    <w:p w:rsidR="00770AA8" w:rsidRDefault="00770AA8" w:rsidP="00332BFF">
      <w:pPr>
        <w:spacing w:after="0"/>
        <w:jc w:val="both"/>
        <w:rPr>
          <w:rFonts w:ascii="Times New Roman" w:hAnsi="Times New Roman" w:cs="Times New Roman"/>
          <w:sz w:val="24"/>
          <w:szCs w:val="24"/>
        </w:rPr>
      </w:pPr>
    </w:p>
    <w:p w:rsidR="00332BFF" w:rsidRDefault="00D50B1D" w:rsidP="00770AA8">
      <w:pPr>
        <w:spacing w:after="0"/>
        <w:jc w:val="center"/>
        <w:rPr>
          <w:rFonts w:ascii="Times New Roman" w:hAnsi="Times New Roman" w:cs="Times New Roman"/>
          <w:sz w:val="24"/>
          <w:szCs w:val="24"/>
          <w:lang/>
        </w:rPr>
      </w:pPr>
      <w:r>
        <w:rPr>
          <w:rFonts w:ascii="Times New Roman" w:hAnsi="Times New Roman" w:cs="Times New Roman"/>
          <w:sz w:val="24"/>
          <w:szCs w:val="24"/>
        </w:rPr>
        <w:t>Члан 25</w:t>
      </w:r>
    </w:p>
    <w:p w:rsidR="006E3C24" w:rsidRPr="006E3C24" w:rsidRDefault="006E3C24" w:rsidP="00770AA8">
      <w:pPr>
        <w:spacing w:after="0"/>
        <w:jc w:val="center"/>
        <w:rPr>
          <w:rFonts w:ascii="Times New Roman" w:hAnsi="Times New Roman" w:cs="Times New Roman"/>
          <w:sz w:val="24"/>
          <w:szCs w:val="24"/>
          <w:lang/>
        </w:rPr>
      </w:pPr>
    </w:p>
    <w:p w:rsidR="00D50B1D" w:rsidRDefault="00D50B1D" w:rsidP="00332BFF">
      <w:pPr>
        <w:spacing w:after="0"/>
        <w:jc w:val="both"/>
        <w:rPr>
          <w:rFonts w:ascii="Times New Roman" w:hAnsi="Times New Roman" w:cs="Times New Roman"/>
          <w:sz w:val="24"/>
          <w:szCs w:val="24"/>
        </w:rPr>
      </w:pPr>
      <w:r>
        <w:rPr>
          <w:rFonts w:ascii="Times New Roman" w:hAnsi="Times New Roman" w:cs="Times New Roman"/>
          <w:sz w:val="24"/>
          <w:szCs w:val="24"/>
        </w:rPr>
        <w:t>Овај Правилник ступа на снагу  у року од 8 (осам) дана од дана објављивања на огласној табли</w:t>
      </w:r>
    </w:p>
    <w:p w:rsidR="00D50B1D" w:rsidRDefault="00D50B1D" w:rsidP="00332BFF">
      <w:pPr>
        <w:spacing w:after="0"/>
        <w:jc w:val="both"/>
        <w:rPr>
          <w:rFonts w:ascii="Times New Roman" w:hAnsi="Times New Roman" w:cs="Times New Roman"/>
          <w:sz w:val="24"/>
          <w:szCs w:val="24"/>
        </w:rPr>
      </w:pPr>
    </w:p>
    <w:p w:rsidR="00D50B1D" w:rsidRDefault="006E3C24" w:rsidP="006E3C24">
      <w:pPr>
        <w:spacing w:after="0"/>
        <w:jc w:val="center"/>
        <w:rPr>
          <w:rFonts w:ascii="Times New Roman" w:hAnsi="Times New Roman" w:cs="Times New Roman"/>
          <w:sz w:val="24"/>
          <w:szCs w:val="24"/>
          <w:lang/>
        </w:rPr>
      </w:pPr>
      <w:r>
        <w:rPr>
          <w:rFonts w:ascii="Times New Roman" w:hAnsi="Times New Roman" w:cs="Times New Roman"/>
          <w:sz w:val="24"/>
          <w:szCs w:val="24"/>
          <w:lang/>
        </w:rPr>
        <w:t xml:space="preserve">                                                                 </w:t>
      </w:r>
      <w:r w:rsidR="00D50B1D">
        <w:rPr>
          <w:rFonts w:ascii="Times New Roman" w:hAnsi="Times New Roman" w:cs="Times New Roman"/>
          <w:sz w:val="24"/>
          <w:szCs w:val="24"/>
        </w:rPr>
        <w:t>Председник школског одбора</w:t>
      </w:r>
    </w:p>
    <w:p w:rsidR="006E3C24" w:rsidRDefault="006E3C24" w:rsidP="006E3C24">
      <w:pPr>
        <w:spacing w:after="0"/>
        <w:jc w:val="center"/>
        <w:rPr>
          <w:rFonts w:ascii="Times New Roman" w:hAnsi="Times New Roman" w:cs="Times New Roman"/>
          <w:sz w:val="24"/>
          <w:szCs w:val="24"/>
          <w:lang/>
        </w:rPr>
      </w:pPr>
    </w:p>
    <w:p w:rsidR="006E3C24" w:rsidRPr="006E3C24" w:rsidRDefault="006E3C24" w:rsidP="006E3C24">
      <w:pPr>
        <w:spacing w:after="0"/>
        <w:jc w:val="center"/>
        <w:rPr>
          <w:rFonts w:ascii="Times New Roman" w:hAnsi="Times New Roman" w:cs="Times New Roman"/>
          <w:sz w:val="24"/>
          <w:szCs w:val="24"/>
          <w:lang/>
        </w:rPr>
      </w:pPr>
      <w:r>
        <w:rPr>
          <w:rFonts w:ascii="Times New Roman" w:hAnsi="Times New Roman" w:cs="Times New Roman"/>
          <w:sz w:val="24"/>
          <w:szCs w:val="24"/>
          <w:lang/>
        </w:rPr>
        <w:t xml:space="preserve">                                                      Оливера Родић        </w:t>
      </w:r>
    </w:p>
    <w:p w:rsidR="00D50B1D" w:rsidRDefault="00D50B1D" w:rsidP="00D50B1D">
      <w:pPr>
        <w:spacing w:after="0"/>
        <w:jc w:val="right"/>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332BFF">
      <w:pPr>
        <w:spacing w:after="0"/>
        <w:jc w:val="both"/>
        <w:rPr>
          <w:rFonts w:ascii="Times New Roman" w:hAnsi="Times New Roman" w:cs="Times New Roman"/>
          <w:sz w:val="24"/>
          <w:szCs w:val="24"/>
        </w:rPr>
      </w:pPr>
    </w:p>
    <w:p w:rsidR="00332BFF" w:rsidRDefault="00332BFF" w:rsidP="004958A0">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5E6442">
        <w:rPr>
          <w:rFonts w:ascii="Times New Roman" w:hAnsi="Times New Roman" w:cs="Times New Roman"/>
          <w:sz w:val="24"/>
          <w:szCs w:val="24"/>
        </w:rPr>
        <w:t xml:space="preserve">             </w:t>
      </w:r>
      <w:r w:rsidR="004958A0">
        <w:rPr>
          <w:rFonts w:ascii="Times New Roman" w:hAnsi="Times New Roman" w:cs="Times New Roman"/>
          <w:sz w:val="24"/>
          <w:szCs w:val="24"/>
        </w:rPr>
        <w:t xml:space="preserve">        </w:t>
      </w:r>
      <w:r w:rsidR="005E64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2BFF" w:rsidRDefault="00332BFF" w:rsidP="00332BFF">
      <w:pPr>
        <w:spacing w:after="0"/>
        <w:jc w:val="right"/>
        <w:rPr>
          <w:rFonts w:ascii="Times New Roman" w:hAnsi="Times New Roman" w:cs="Times New Roman"/>
          <w:sz w:val="24"/>
          <w:szCs w:val="24"/>
        </w:rPr>
      </w:pPr>
    </w:p>
    <w:p w:rsidR="00332BFF" w:rsidRDefault="00332BFF" w:rsidP="00332BFF">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5E64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D3EAE" w:rsidRPr="00E263D1" w:rsidRDefault="009D3EAE" w:rsidP="00E263D1">
      <w:pPr>
        <w:rPr>
          <w:rFonts w:ascii="Times New Roman" w:hAnsi="Times New Roman" w:cs="Times New Roman"/>
          <w:sz w:val="24"/>
          <w:szCs w:val="24"/>
        </w:rPr>
      </w:pPr>
    </w:p>
    <w:sectPr w:rsidR="009D3EAE" w:rsidRPr="00E263D1" w:rsidSect="009B322F">
      <w:headerReference w:type="default" r:id="rId7"/>
      <w:pgSz w:w="12240" w:h="15840"/>
      <w:pgMar w:top="1440" w:right="1440" w:bottom="1440" w:left="1440" w:header="1008"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2CB" w:rsidRDefault="002D22CB" w:rsidP="009B322F">
      <w:pPr>
        <w:spacing w:after="0" w:line="240" w:lineRule="auto"/>
      </w:pPr>
      <w:r>
        <w:separator/>
      </w:r>
    </w:p>
  </w:endnote>
  <w:endnote w:type="continuationSeparator" w:id="1">
    <w:p w:rsidR="002D22CB" w:rsidRDefault="002D22CB" w:rsidP="009B3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2CB" w:rsidRDefault="002D22CB" w:rsidP="009B322F">
      <w:pPr>
        <w:spacing w:after="0" w:line="240" w:lineRule="auto"/>
      </w:pPr>
      <w:r>
        <w:separator/>
      </w:r>
    </w:p>
  </w:footnote>
  <w:footnote w:type="continuationSeparator" w:id="1">
    <w:p w:rsidR="002D22CB" w:rsidRDefault="002D22CB" w:rsidP="009B3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2F" w:rsidRDefault="009B322F" w:rsidP="0075475E">
    <w:pPr>
      <w:pStyle w:val="Header"/>
      <w:ind w:firstLine="720"/>
    </w:pPr>
    <w:r w:rsidRPr="00ED36E6">
      <w:t xml:space="preserve">    </w:t>
    </w:r>
  </w:p>
  <w:p w:rsidR="0075475E" w:rsidRDefault="0075475E" w:rsidP="0075475E">
    <w:pPr>
      <w:pStyle w:val="Header"/>
      <w:ind w:firstLine="720"/>
    </w:pPr>
  </w:p>
  <w:p w:rsidR="0075475E" w:rsidRDefault="0075475E" w:rsidP="0075475E">
    <w:pPr>
      <w:pStyle w:val="Header"/>
      <w:ind w:firstLine="720"/>
    </w:pPr>
  </w:p>
  <w:p w:rsidR="0075475E" w:rsidRPr="003010F7" w:rsidRDefault="0075475E" w:rsidP="0075475E">
    <w:pPr>
      <w:pStyle w:val="Header"/>
      <w:ind w:firstLine="720"/>
      <w:rPr>
        <w:rFonts w:ascii="Arial" w:eastAsia="Times New Roman" w:hAnsi="Arial" w:cs="Arial"/>
        <w:color w:val="002060"/>
        <w:sz w:val="20"/>
        <w:szCs w:val="20"/>
      </w:rPr>
    </w:pPr>
  </w:p>
  <w:p w:rsidR="009B322F" w:rsidRPr="002E6061" w:rsidRDefault="002E6061" w:rsidP="002E6061">
    <w:pPr>
      <w:pStyle w:val="Header"/>
      <w:shd w:val="clear" w:color="auto" w:fill="DBE5F1" w:themeFill="accent1" w:themeFillTint="33"/>
      <w:tabs>
        <w:tab w:val="clear" w:pos="9360"/>
      </w:tabs>
      <w:ind w:left="-720" w:right="-720"/>
    </w:pPr>
    <w:r>
      <w:t>__________________________________________________________________________________________________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9B322F"/>
    <w:rsid w:val="00052F57"/>
    <w:rsid w:val="000A2B1B"/>
    <w:rsid w:val="0012743B"/>
    <w:rsid w:val="00127B0E"/>
    <w:rsid w:val="001502C2"/>
    <w:rsid w:val="00152F72"/>
    <w:rsid w:val="00196AC4"/>
    <w:rsid w:val="001C3F21"/>
    <w:rsid w:val="001C5EBD"/>
    <w:rsid w:val="001F3B60"/>
    <w:rsid w:val="00200C3E"/>
    <w:rsid w:val="002547A7"/>
    <w:rsid w:val="00260FCA"/>
    <w:rsid w:val="00266971"/>
    <w:rsid w:val="002A5F19"/>
    <w:rsid w:val="002B7B3B"/>
    <w:rsid w:val="002D22CB"/>
    <w:rsid w:val="002D477D"/>
    <w:rsid w:val="002E6061"/>
    <w:rsid w:val="003010F7"/>
    <w:rsid w:val="003145FA"/>
    <w:rsid w:val="00332BFF"/>
    <w:rsid w:val="00377A4A"/>
    <w:rsid w:val="00394D23"/>
    <w:rsid w:val="003C0C9D"/>
    <w:rsid w:val="003D1D4F"/>
    <w:rsid w:val="003E478D"/>
    <w:rsid w:val="00407987"/>
    <w:rsid w:val="004369B7"/>
    <w:rsid w:val="0044717F"/>
    <w:rsid w:val="0047566F"/>
    <w:rsid w:val="004958A0"/>
    <w:rsid w:val="004A736A"/>
    <w:rsid w:val="004F23F2"/>
    <w:rsid w:val="00530301"/>
    <w:rsid w:val="00547AF1"/>
    <w:rsid w:val="00557108"/>
    <w:rsid w:val="00597DC1"/>
    <w:rsid w:val="005A1B55"/>
    <w:rsid w:val="005B058F"/>
    <w:rsid w:val="005E6442"/>
    <w:rsid w:val="005F30A0"/>
    <w:rsid w:val="00632D84"/>
    <w:rsid w:val="00655C86"/>
    <w:rsid w:val="006565B2"/>
    <w:rsid w:val="006864EE"/>
    <w:rsid w:val="006E3C24"/>
    <w:rsid w:val="006F23BE"/>
    <w:rsid w:val="007248F9"/>
    <w:rsid w:val="0075475E"/>
    <w:rsid w:val="00770AA8"/>
    <w:rsid w:val="007A1F6F"/>
    <w:rsid w:val="007B7041"/>
    <w:rsid w:val="007C6DD3"/>
    <w:rsid w:val="00805728"/>
    <w:rsid w:val="00824A3A"/>
    <w:rsid w:val="00827242"/>
    <w:rsid w:val="00890D37"/>
    <w:rsid w:val="008A58A3"/>
    <w:rsid w:val="008E0A3F"/>
    <w:rsid w:val="008E56C2"/>
    <w:rsid w:val="009616C0"/>
    <w:rsid w:val="0096335A"/>
    <w:rsid w:val="00972AB9"/>
    <w:rsid w:val="00984200"/>
    <w:rsid w:val="00997D1F"/>
    <w:rsid w:val="009A7E87"/>
    <w:rsid w:val="009B2F7C"/>
    <w:rsid w:val="009B322F"/>
    <w:rsid w:val="009B748F"/>
    <w:rsid w:val="009D3EAE"/>
    <w:rsid w:val="009E4665"/>
    <w:rsid w:val="009F68BC"/>
    <w:rsid w:val="00A23F34"/>
    <w:rsid w:val="00A263D6"/>
    <w:rsid w:val="00A62470"/>
    <w:rsid w:val="00A9517B"/>
    <w:rsid w:val="00AB6B20"/>
    <w:rsid w:val="00AD2522"/>
    <w:rsid w:val="00AF26D1"/>
    <w:rsid w:val="00B37AF4"/>
    <w:rsid w:val="00B566E4"/>
    <w:rsid w:val="00BA274A"/>
    <w:rsid w:val="00BD50AA"/>
    <w:rsid w:val="00BF31D0"/>
    <w:rsid w:val="00C73F72"/>
    <w:rsid w:val="00CB7F15"/>
    <w:rsid w:val="00D13B41"/>
    <w:rsid w:val="00D22F4F"/>
    <w:rsid w:val="00D50B1D"/>
    <w:rsid w:val="00D96C1A"/>
    <w:rsid w:val="00E131B7"/>
    <w:rsid w:val="00E263D1"/>
    <w:rsid w:val="00E6191A"/>
    <w:rsid w:val="00ED36E6"/>
    <w:rsid w:val="00F7540D"/>
    <w:rsid w:val="00FA1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22F"/>
  </w:style>
  <w:style w:type="paragraph" w:styleId="Footer">
    <w:name w:val="footer"/>
    <w:basedOn w:val="Normal"/>
    <w:link w:val="FooterChar"/>
    <w:uiPriority w:val="99"/>
    <w:semiHidden/>
    <w:unhideWhenUsed/>
    <w:rsid w:val="009B32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22F"/>
  </w:style>
  <w:style w:type="paragraph" w:styleId="BalloonText">
    <w:name w:val="Balloon Text"/>
    <w:basedOn w:val="Normal"/>
    <w:link w:val="BalloonTextChar"/>
    <w:uiPriority w:val="99"/>
    <w:semiHidden/>
    <w:unhideWhenUsed/>
    <w:rsid w:val="009B3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22F"/>
    <w:rPr>
      <w:rFonts w:ascii="Tahoma" w:hAnsi="Tahoma" w:cs="Tahoma"/>
      <w:sz w:val="16"/>
      <w:szCs w:val="16"/>
    </w:rPr>
  </w:style>
  <w:style w:type="character" w:customStyle="1" w:styleId="style110">
    <w:name w:val="style110"/>
    <w:basedOn w:val="DefaultParagraphFont"/>
    <w:rsid w:val="003010F7"/>
  </w:style>
  <w:style w:type="character" w:customStyle="1" w:styleId="style112">
    <w:name w:val="style112"/>
    <w:basedOn w:val="DefaultParagraphFont"/>
    <w:rsid w:val="003010F7"/>
  </w:style>
  <w:style w:type="table" w:styleId="TableGrid">
    <w:name w:val="Table Grid"/>
    <w:basedOn w:val="TableNormal"/>
    <w:rsid w:val="003E478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931857">
      <w:bodyDiv w:val="1"/>
      <w:marLeft w:val="0"/>
      <w:marRight w:val="0"/>
      <w:marTop w:val="0"/>
      <w:marBottom w:val="0"/>
      <w:divBdr>
        <w:top w:val="none" w:sz="0" w:space="0" w:color="auto"/>
        <w:left w:val="none" w:sz="0" w:space="0" w:color="auto"/>
        <w:bottom w:val="none" w:sz="0" w:space="0" w:color="auto"/>
        <w:right w:val="none" w:sz="0" w:space="0" w:color="auto"/>
      </w:divBdr>
    </w:div>
    <w:div w:id="1016495462">
      <w:bodyDiv w:val="1"/>
      <w:marLeft w:val="0"/>
      <w:marRight w:val="0"/>
      <w:marTop w:val="0"/>
      <w:marBottom w:val="0"/>
      <w:divBdr>
        <w:top w:val="none" w:sz="0" w:space="0" w:color="auto"/>
        <w:left w:val="none" w:sz="0" w:space="0" w:color="auto"/>
        <w:bottom w:val="none" w:sz="0" w:space="0" w:color="auto"/>
        <w:right w:val="none" w:sz="0" w:space="0" w:color="auto"/>
      </w:divBdr>
    </w:div>
    <w:div w:id="15680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D7FA-3E69-492E-9F06-E5CAB115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SKOLA23MAJ</dc:creator>
  <cp:lastModifiedBy>Pravnik</cp:lastModifiedBy>
  <cp:revision>5</cp:revision>
  <cp:lastPrinted>2021-02-25T08:44:00Z</cp:lastPrinted>
  <dcterms:created xsi:type="dcterms:W3CDTF">2021-03-25T12:01:00Z</dcterms:created>
  <dcterms:modified xsi:type="dcterms:W3CDTF">2021-03-26T07:58:00Z</dcterms:modified>
</cp:coreProperties>
</file>